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C1" w:rsidRPr="00876937" w:rsidRDefault="000B42C1" w:rsidP="000B42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76937">
        <w:rPr>
          <w:color w:val="333333"/>
          <w:sz w:val="28"/>
          <w:szCs w:val="28"/>
          <w:bdr w:val="none" w:sz="0" w:space="0" w:color="auto" w:frame="1"/>
        </w:rPr>
        <w:t>Ежегодно 3 сентября в России отмечается День солидарности в борьбе с терроризмом.</w:t>
      </w:r>
    </w:p>
    <w:p w:rsidR="000B42C1" w:rsidRPr="00876937" w:rsidRDefault="000B42C1" w:rsidP="000B42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76937">
        <w:rPr>
          <w:color w:val="333333"/>
          <w:sz w:val="28"/>
          <w:szCs w:val="28"/>
          <w:bdr w:val="none" w:sz="0" w:space="0" w:color="auto" w:frame="1"/>
        </w:rPr>
        <w:t>Среди всех террористических актов, произошедших в мире, особо выделяется беспрецедентный по своей жестокости и бесчеловечности теракт в г.Беслане, произошедший в 2004 году когда во время праздничной линейки в честь Дня знаний на школу напали террористы, которые взяли в заложники 1128 человек и удерживали до штурма здания 3 сентября в результате которого погибли 314 заложников, из них 186 - дети. Всего, включая спасателей и сотрудников правоохранительных органов погибло 334 человека, и не менее 783 получили ранения разной степени тяжести.</w:t>
      </w:r>
    </w:p>
    <w:p w:rsidR="000B42C1" w:rsidRPr="00876937" w:rsidRDefault="000B42C1" w:rsidP="000B42C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76937">
        <w:rPr>
          <w:color w:val="333333"/>
          <w:sz w:val="28"/>
          <w:szCs w:val="28"/>
          <w:bdr w:val="none" w:sz="0" w:space="0" w:color="auto" w:frame="1"/>
        </w:rPr>
        <w:t>Именно в память о жертвах Беслана в России Федеральным законом № 98-ФЗ от 21.07.2005 «О внесении изменений в Федеральный закон «О днях воинской славы (победных днях) России» учрежден День солидарности в борьбе с терроризмом. В этот день россияне с горечью вспоминают людей, погибших от рук террористов, а также отдают дань памяти сотрудникам правоохранительных органов, которые погибли во время выполнения служебного долга.      </w:t>
      </w:r>
    </w:p>
    <w:p w:rsidR="000B42C1" w:rsidRPr="00876937" w:rsidRDefault="000B42C1" w:rsidP="000B42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76937">
        <w:rPr>
          <w:color w:val="333333"/>
          <w:sz w:val="28"/>
          <w:szCs w:val="28"/>
          <w:bdr w:val="none" w:sz="0" w:space="0" w:color="auto" w:frame="1"/>
        </w:rPr>
        <w:t xml:space="preserve">Необходимо отметить, что теракт в Беслане является вторым в мире по числу жертв, после теракта произошедшего 11.09.2001 в США. </w:t>
      </w:r>
      <w:proofErr w:type="gramStart"/>
      <w:r w:rsidRPr="00876937">
        <w:rPr>
          <w:color w:val="333333"/>
          <w:sz w:val="28"/>
          <w:szCs w:val="28"/>
          <w:bdr w:val="none" w:sz="0" w:space="0" w:color="auto" w:frame="1"/>
        </w:rPr>
        <w:t>Так,  11.09.2001</w:t>
      </w:r>
      <w:proofErr w:type="gramEnd"/>
      <w:r w:rsidRPr="00876937">
        <w:rPr>
          <w:color w:val="333333"/>
          <w:sz w:val="28"/>
          <w:szCs w:val="28"/>
          <w:bdr w:val="none" w:sz="0" w:space="0" w:color="auto" w:frame="1"/>
        </w:rPr>
        <w:t xml:space="preserve"> в США боевики-смертники из террористической организации «Аль-Каида» захватили 2 пассажирских самолета и врезались на них в две башни Всемирного торгового центра (Нью-Йорк) и в здание Пентагона - штаб-квартиры Министерства обороны США. Четвертый захваченный лайнер разбился близ г. </w:t>
      </w:r>
      <w:proofErr w:type="spellStart"/>
      <w:r w:rsidRPr="00876937">
        <w:rPr>
          <w:rStyle w:val="spelle"/>
          <w:color w:val="333333"/>
          <w:sz w:val="28"/>
          <w:szCs w:val="28"/>
          <w:bdr w:val="none" w:sz="0" w:space="0" w:color="auto" w:frame="1"/>
        </w:rPr>
        <w:t>Шанксвилл</w:t>
      </w:r>
      <w:proofErr w:type="spellEnd"/>
      <w:r w:rsidRPr="00876937">
        <w:rPr>
          <w:color w:val="333333"/>
          <w:sz w:val="28"/>
          <w:szCs w:val="28"/>
          <w:bdr w:val="none" w:sz="0" w:space="0" w:color="auto" w:frame="1"/>
        </w:rPr>
        <w:t> (шт. Пенсильвания). В результате этой крупнейшей в мире серии терактов погибли 2 тыс. 996 человек.  </w:t>
      </w:r>
    </w:p>
    <w:p w:rsidR="000B42C1" w:rsidRPr="00876937" w:rsidRDefault="000B42C1" w:rsidP="000B42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76937">
        <w:rPr>
          <w:color w:val="333333"/>
          <w:sz w:val="28"/>
          <w:szCs w:val="28"/>
          <w:bdr w:val="none" w:sz="0" w:space="0" w:color="auto" w:frame="1"/>
        </w:rPr>
        <w:t>Если говорить об общем числе жертв террористических атак в мире, то необходимо отметить, что за период с 1985 года по настоящее время, в результате 10 произошедших наиболе</w:t>
      </w:r>
      <w:bookmarkStart w:id="0" w:name="_GoBack"/>
      <w:bookmarkEnd w:id="0"/>
      <w:r w:rsidRPr="00876937">
        <w:rPr>
          <w:color w:val="333333"/>
          <w:sz w:val="28"/>
          <w:szCs w:val="28"/>
          <w:bdr w:val="none" w:sz="0" w:space="0" w:color="auto" w:frame="1"/>
        </w:rPr>
        <w:t>е крупных террористических актов (с числом погибших более 200 человек) погибло 5346 человек. Из указанного количества 558 человек это Российские граждане, погибшие в результате теракта в Беслане 01.09.2004, а также жертвы теракта связанного с подрывам 31.10.2015 пассажирского самолета </w:t>
      </w:r>
      <w:proofErr w:type="spellStart"/>
      <w:r w:rsidRPr="00876937">
        <w:rPr>
          <w:rStyle w:val="spelle"/>
          <w:color w:val="333333"/>
          <w:sz w:val="28"/>
          <w:szCs w:val="28"/>
          <w:bdr w:val="none" w:sz="0" w:space="0" w:color="auto" w:frame="1"/>
        </w:rPr>
        <w:t>Airbus</w:t>
      </w:r>
      <w:proofErr w:type="spellEnd"/>
      <w:r w:rsidRPr="00876937">
        <w:rPr>
          <w:color w:val="333333"/>
          <w:sz w:val="28"/>
          <w:szCs w:val="28"/>
          <w:bdr w:val="none" w:sz="0" w:space="0" w:color="auto" w:frame="1"/>
        </w:rPr>
        <w:t> российской авиакомпании «</w:t>
      </w:r>
      <w:proofErr w:type="spellStart"/>
      <w:r w:rsidRPr="00876937">
        <w:rPr>
          <w:rStyle w:val="spelle"/>
          <w:color w:val="333333"/>
          <w:sz w:val="28"/>
          <w:szCs w:val="28"/>
          <w:bdr w:val="none" w:sz="0" w:space="0" w:color="auto" w:frame="1"/>
        </w:rPr>
        <w:t>Когалымавиа</w:t>
      </w:r>
      <w:proofErr w:type="spellEnd"/>
      <w:r w:rsidRPr="00876937">
        <w:rPr>
          <w:color w:val="333333"/>
          <w:sz w:val="28"/>
          <w:szCs w:val="28"/>
          <w:bdr w:val="none" w:sz="0" w:space="0" w:color="auto" w:frame="1"/>
        </w:rPr>
        <w:t>», следовавшего рейсом 9268 из Шарм-эш-Шейха (Египет) </w:t>
      </w:r>
      <w:proofErr w:type="gramStart"/>
      <w:r w:rsidRPr="00876937">
        <w:rPr>
          <w:color w:val="333333"/>
          <w:sz w:val="28"/>
          <w:szCs w:val="28"/>
          <w:bdr w:val="none" w:sz="0" w:space="0" w:color="auto" w:frame="1"/>
        </w:rPr>
        <w:t>в  г.</w:t>
      </w:r>
      <w:proofErr w:type="gramEnd"/>
      <w:r w:rsidRPr="00876937">
        <w:rPr>
          <w:color w:val="333333"/>
          <w:sz w:val="28"/>
          <w:szCs w:val="28"/>
          <w:bdr w:val="none" w:sz="0" w:space="0" w:color="auto" w:frame="1"/>
        </w:rPr>
        <w:t xml:space="preserve"> Санкт-Петербург.</w:t>
      </w:r>
    </w:p>
    <w:p w:rsidR="000B42C1" w:rsidRPr="00876937" w:rsidRDefault="000B42C1" w:rsidP="000B42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76937">
        <w:rPr>
          <w:color w:val="333333"/>
          <w:sz w:val="28"/>
          <w:szCs w:val="28"/>
          <w:bdr w:val="none" w:sz="0" w:space="0" w:color="auto" w:frame="1"/>
        </w:rPr>
        <w:t>Теракт в Беслане стал заключительным в череде террористических атак, </w:t>
      </w:r>
      <w:r w:rsidRPr="00876937">
        <w:rPr>
          <w:color w:val="444444"/>
          <w:sz w:val="28"/>
          <w:szCs w:val="28"/>
          <w:bdr w:val="none" w:sz="0" w:space="0" w:color="auto" w:frame="1"/>
        </w:rPr>
        <w:t xml:space="preserve">совершённых в России в 2004 году, после чего политическое руководство страны осуществило ряд серьёзных </w:t>
      </w:r>
      <w:r w:rsidRPr="00876937">
        <w:rPr>
          <w:color w:val="444444"/>
          <w:sz w:val="28"/>
          <w:szCs w:val="28"/>
          <w:bdr w:val="none" w:sz="0" w:space="0" w:color="auto" w:frame="1"/>
        </w:rPr>
        <w:lastRenderedPageBreak/>
        <w:t>реформ в </w:t>
      </w:r>
      <w:hyperlink r:id="rId5" w:history="1">
        <w:r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законодательстве, в частности была создана </w:t>
        </w:r>
      </w:hyperlink>
      <w:hyperlink r:id="rId6" w:history="1">
        <w:r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общественная палата, </w:t>
        </w:r>
      </w:hyperlink>
      <w:hyperlink r:id="rId7" w:history="1">
        <w:r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Национальный антитеррористический комитет и «Комиссия по вопросам улучшения социально-экономического положения в ЮФО».</w:t>
        </w:r>
      </w:hyperlink>
    </w:p>
    <w:p w:rsidR="000B42C1" w:rsidRPr="00876937" w:rsidRDefault="00876937" w:rsidP="000B42C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hyperlink r:id="rId8" w:history="1"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Соответствующие изменения были внесены и в уголовно-правовое законодательство Российской Федерации.</w:t>
        </w:r>
      </w:hyperlink>
    </w:p>
    <w:p w:rsidR="000B42C1" w:rsidRPr="00876937" w:rsidRDefault="00876937" w:rsidP="000B42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hyperlink r:id="rId9" w:history="1"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Так, 06.03.2006 года вступил в силу Федеральный закон от 06.03.2006 № 35-ФЗ «О противодействии терроризму», в соответствии со статьей 3 которого к преступлениям террористической направленности отнесены противоправные деяния, предусмотренные статьями 205 - 206, 208, 211, 220, 221, 277 - 280, 282.1 - 282.3, 360 и 361 Уголовного кодекса Российской Федерации, максимальное наказание по ряду из которых предусматривает высшую меру ответственности в виде смертной казни, в отношении которой в настоящее время в Российской Федерации введен мораторий.</w:t>
        </w:r>
      </w:hyperlink>
    </w:p>
    <w:p w:rsidR="000B42C1" w:rsidRPr="00876937" w:rsidRDefault="00876937" w:rsidP="000B42C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hyperlink r:id="rId10" w:history="1"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Согласно пункту «</w:t>
        </w:r>
        <w:r w:rsidR="000B42C1" w:rsidRPr="00876937">
          <w:rPr>
            <w:rStyle w:val="spelle"/>
            <w:sz w:val="28"/>
            <w:szCs w:val="28"/>
            <w:bdr w:val="none" w:sz="0" w:space="0" w:color="auto" w:frame="1"/>
          </w:rPr>
          <w:t>р</w:t>
        </w:r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» части 1 статьи 63 кодекса обстоятельством, отягчающим наказание, является совершение преступления в целях пропаганды, оправдания и поддержки терроризма.</w:t>
        </w:r>
      </w:hyperlink>
    </w:p>
    <w:p w:rsidR="000B42C1" w:rsidRPr="00876937" w:rsidRDefault="00876937" w:rsidP="000B42C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hyperlink r:id="rId11" w:history="1"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Под поддержкой терроризма понимается оказание услуг, материальной, финансовой или любой иной помощи, способствующих осуществлению террористической деятельности.</w:t>
        </w:r>
      </w:hyperlink>
    </w:p>
    <w:p w:rsidR="000B42C1" w:rsidRPr="00876937" w:rsidRDefault="00876937" w:rsidP="000B42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hyperlink r:id="rId12" w:history="1"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Принятые со стороны государства меры позволили значительно сократить число совершаемых террористических актов, вместе с тем угроза терроризма является актуальной до настоящего времени проблемой как в пределах Российской Федерации, так и в масштабах мирового сообщества.</w:t>
        </w:r>
      </w:hyperlink>
    </w:p>
    <w:p w:rsidR="000B42C1" w:rsidRPr="00876937" w:rsidRDefault="00876937" w:rsidP="000B42C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hyperlink r:id="rId13" w:history="1"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Современный терроризм быстро приспосабливается к изменениям обстановки, совершенствуется в проявлениях коварства, изощренной жестокости, подлости и вероломства. Многое сделано и делается сейчас в нашей стране для защиты мирных граждан от потенциальной террористической угрозы, но никто не должен оставаться равнодушным к злодеяниям, которые уносят человеческие жизни, несут страдания и боль. Бдительность и ответственность каждого из нас – основная составляющая борьбы с терроризмом.</w:t>
        </w:r>
      </w:hyperlink>
    </w:p>
    <w:p w:rsidR="000B42C1" w:rsidRPr="00876937" w:rsidRDefault="00876937" w:rsidP="000B42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hyperlink r:id="rId14" w:history="1"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Для эффективного противодействия террористической </w:t>
        </w:r>
        <w:proofErr w:type="gramStart"/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угрозе, для того, чтобы</w:t>
        </w:r>
        <w:proofErr w:type="gramEnd"/>
        <w:r w:rsidR="000B42C1" w:rsidRPr="008769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и в наши дома не постучалась беда, в профилактическую работу должны включаться не только представители правоохранительных и административных органов власти, но и каждый из нас.  </w:t>
        </w:r>
      </w:hyperlink>
    </w:p>
    <w:p w:rsidR="000B42C1" w:rsidRPr="00876937" w:rsidRDefault="000B42C1" w:rsidP="000B42C1">
      <w:pPr>
        <w:pStyle w:val="a3"/>
        <w:shd w:val="clear" w:color="auto" w:fill="FFFFFF"/>
        <w:spacing w:before="0" w:beforeAutospacing="0" w:after="0" w:afterAutospacing="0" w:line="360" w:lineRule="atLeast"/>
        <w:ind w:left="2832"/>
        <w:jc w:val="both"/>
        <w:textAlignment w:val="baseline"/>
        <w:rPr>
          <w:color w:val="444444"/>
          <w:sz w:val="28"/>
          <w:szCs w:val="28"/>
        </w:rPr>
      </w:pPr>
      <w:r w:rsidRPr="00876937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A61AF6" w:rsidRPr="00876937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876937" w:rsidSect="0016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2C1"/>
    <w:rsid w:val="000B42C1"/>
    <w:rsid w:val="001662F1"/>
    <w:rsid w:val="00876937"/>
    <w:rsid w:val="00A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06CA-C129-4CC6-9EED-F3674C3D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B42C1"/>
  </w:style>
  <w:style w:type="character" w:styleId="a4">
    <w:name w:val="Hyperlink"/>
    <w:basedOn w:val="a0"/>
    <w:uiPriority w:val="99"/>
    <w:semiHidden/>
    <w:unhideWhenUsed/>
    <w:rsid w:val="000B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13" Type="http://schemas.openxmlformats.org/officeDocument/2006/relationships/hyperlink" Target="https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12" Type="http://schemas.openxmlformats.org/officeDocument/2006/relationships/hyperlink" Target="https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1%D1%89%D0%B5%D1%81%D1%82%D0%B2%D0%B5%D0%BD%D0%BD%D0%B0%D1%8F_%D0%BF%D0%B0%D0%BB%D0%B0%D1%82%D0%B0_%D0%A0%D0%BE%D1%81%D1%81%D0%B8%D0%B9%D1%81%D0%BA%D0%BE%D0%B9_%D0%A4%D0%B5%D0%B4%D0%B5%D1%80%D0%B0%D1%86%D0%B8%D0%B8" TargetMode="External"/><Relationship Id="rId11" Type="http://schemas.openxmlformats.org/officeDocument/2006/relationships/hyperlink" Target="https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5" Type="http://schemas.openxmlformats.org/officeDocument/2006/relationships/hyperlink" Target="https://ru.wikipedia.org/wiki/%D0%97%D0%B0%D0%BA%D0%BE%D0%BD%D0%BE%D0%B4%D0%B0%D1%82%D0%B5%D0%BB%D1%8C%D1%81%D1%82%D0%B2%D0%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14" Type="http://schemas.openxmlformats.org/officeDocument/2006/relationships/hyperlink" Target="https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F2C4-0EDA-44DC-98F5-F7A8BFC7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Экба Альбина Алихановна</cp:lastModifiedBy>
  <cp:revision>2</cp:revision>
  <cp:lastPrinted>2021-09-27T16:41:00Z</cp:lastPrinted>
  <dcterms:created xsi:type="dcterms:W3CDTF">2021-09-27T09:46:00Z</dcterms:created>
  <dcterms:modified xsi:type="dcterms:W3CDTF">2021-09-27T16:41:00Z</dcterms:modified>
</cp:coreProperties>
</file>