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F4" w:rsidRPr="00917DE1" w:rsidRDefault="00491DF4" w:rsidP="00917DE1">
      <w:pPr>
        <w:shd w:val="clear" w:color="auto" w:fill="FFFFFF"/>
        <w:spacing w:line="540" w:lineRule="atLeast"/>
        <w:jc w:val="center"/>
        <w:rPr>
          <w:rFonts w:ascii="Times New Roman" w:eastAsia="Times New Roman" w:hAnsi="Times New Roman" w:cs="Times New Roman"/>
          <w:color w:val="000000"/>
          <w:sz w:val="24"/>
          <w:szCs w:val="24"/>
          <w:lang w:eastAsia="ru-RU"/>
        </w:rPr>
      </w:pPr>
      <w:r w:rsidRPr="00917DE1">
        <w:rPr>
          <w:rFonts w:ascii="Times New Roman" w:eastAsia="Times New Roman" w:hAnsi="Times New Roman" w:cs="Times New Roman"/>
          <w:b/>
          <w:bCs/>
          <w:color w:val="333333"/>
          <w:sz w:val="36"/>
          <w:szCs w:val="36"/>
          <w:lang w:eastAsia="ru-RU"/>
        </w:rPr>
        <w:t>Противодействие экстремизму и терроризму</w:t>
      </w:r>
      <w:r w:rsidRPr="00917DE1">
        <w:rPr>
          <w:rFonts w:ascii="Times New Roman" w:eastAsia="Times New Roman" w:hAnsi="Times New Roman" w:cs="Times New Roman"/>
          <w:color w:val="000000"/>
          <w:sz w:val="24"/>
          <w:szCs w:val="24"/>
          <w:lang w:eastAsia="ru-RU"/>
        </w:rPr>
        <w:t> </w:t>
      </w:r>
      <w:r w:rsidRPr="00917DE1">
        <w:rPr>
          <w:rFonts w:ascii="Times New Roman" w:eastAsia="Times New Roman" w:hAnsi="Times New Roman" w:cs="Times New Roman"/>
          <w:color w:val="FFFFFF"/>
          <w:sz w:val="20"/>
          <w:lang w:eastAsia="ru-RU"/>
        </w:rPr>
        <w:t>Поделиться</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Экстремизм, и его крайняя форма – терроризм, – являются одной из самых опасных общественно-политических проблем. Профилактика экстремизма и терроризма – это не только задача государства, это задача и представителей гражданского общества: общественных и религиозных объединений, отдельных граждан.</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В Российской Федерации экстремистская деятельность запрещена, а соблюдение этого запрета находится под строгим контролем. Подобная строгость обусловлена многонациональным и многоконфессиональным составом нашего государства,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Правовую основу общегосударственной системы противодействия экстремизму и терроризму составляют общепризнанные принципы и нормы международного права, международные договоры Российской Федерации, Федеральные законы «О противодействии экстремисткой деятельности» и «О противодействии терроризму», а также иные нормативные правовые акты Российской Федерации, направленные на совершенствование деятельности в данной области.</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Противодействие экстремизму и терроризму осуществляется на федеральном, региональном и местном уровнях.</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В соответствии с Федеральным законом от 25.07.2002 N 114-ФЗ "О противодействии экстремистской деятельности" (далее - Закон о противодействии экстремизму) экстремизм (экстремистская деятельность) это:</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публичное оправдание терроризма и иная террористическая деятельность;</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возбуждение социальной, расовой, национальной или религиозной розни;</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917DE1">
        <w:rPr>
          <w:rFonts w:ascii="Times New Roman" w:hAnsi="Times New Roman" w:cs="Times New Roman"/>
          <w:sz w:val="24"/>
          <w:szCs w:val="24"/>
          <w:lang w:eastAsia="ru-RU"/>
        </w:rPr>
        <w:t>принадлежности</w:t>
      </w:r>
      <w:proofErr w:type="gramEnd"/>
      <w:r w:rsidRPr="00917DE1">
        <w:rPr>
          <w:rFonts w:ascii="Times New Roman" w:hAnsi="Times New Roman" w:cs="Times New Roman"/>
          <w:sz w:val="24"/>
          <w:szCs w:val="24"/>
          <w:lang w:eastAsia="ru-RU"/>
        </w:rPr>
        <w:t xml:space="preserve"> или отношения к религии;</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xml:space="preserve">-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w:t>
      </w:r>
      <w:r w:rsidRPr="00917DE1">
        <w:rPr>
          <w:rFonts w:ascii="Times New Roman" w:hAnsi="Times New Roman" w:cs="Times New Roman"/>
          <w:sz w:val="24"/>
          <w:szCs w:val="24"/>
          <w:lang w:eastAsia="ru-RU"/>
        </w:rPr>
        <w:lastRenderedPageBreak/>
        <w:t>экстремизма и отсутствуют признаки пропаганды или оправдания нацистской и экстремистской идеологии;</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организация и подготовка указанных деяний, а также подстрекательство к их осуществлению;</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Под преступлениями экстремистской направленности в Уголовном кодексе РФ (примечании 2 ст. 282.1)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УК РФ (например, ст. ст. 280, 280.1, 282, 282.1, 282.2, 282.3 УК РФ, п. "л" ч. 2 ст. 105, п. "е" ч. 2 ст. 111, п. "б" ч. 1 ст. 213 УК РФ), а также иные преступления, совершенные по указанным мотивам, которые в соответствии с п. "е" ч. 1 ст. 63 УК РФ признаются обстоятельством, отягчающим наказание.</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Предусмотрена административная ответственность за экстремизм. К примеру, в ст.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Статьей 20.29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 20.3.2 КоАП РФ.</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xml:space="preserve">Кроме того, для целей противодействия экстремизму применяется комплекс мер, предусмотренных законодательством: В частности, на основании ст. 5 Закона о противодействии экстремизму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компетенции в приоритетном порядке осуществляют </w:t>
      </w:r>
      <w:r w:rsidRPr="00917DE1">
        <w:rPr>
          <w:rFonts w:ascii="Times New Roman" w:hAnsi="Times New Roman" w:cs="Times New Roman"/>
          <w:sz w:val="24"/>
          <w:szCs w:val="24"/>
          <w:lang w:eastAsia="ru-RU"/>
        </w:rPr>
        <w:lastRenderedPageBreak/>
        <w:t>профилактические, в том числе воспитательные, пропагандистские, меры, направленные на предупреждение экстремистской деятельности.</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Такие меры закреплены специальными нормами законодательства. Например, на основании п. 7.1 ч. 1 ст. 14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сельского поселения относится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Согласно ст. ст. 6, 7 Закона о противодействии экстремизму в качестве мер для противодействия экстремизму также применяется предостережение или предупреждение со стороны компетентных органов в пределах их полномочий (в т.ч. органов прокуратуры, Минюста и др.).</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Предусмотрена ответственность в виде приостановления, прекращения деятельности организаций, объединений:</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для организаций и общественных и религиозных объединений (при наличии в их деятельности признаков экстремизма либо в случае осуществления экстремистской деятельности такие организации могут быть ликвидированы, а деятельность объединений, не являющихся юридическими лицами, - запрещена по решению суда на основании заявления Генерального прокурора Российской Федерации или подчиненного ему соответствующего прокурора; кроме того, до момента рассмотрения судом указанного заявления деятельность общественного или религиозного объединения может быть приостановлена) (ст. ст. 9, 10 Закона о противодействии экстремизму). При этом, перечень общественных и религиозных объединений, деятельность которых приостановлена в связи с осуществлением ими экстремистской деятельности, публикуется в "Российская газета", которая на основании распоряжения Правительства РФ от 15.10.2007 N 1420-р определена в качестве официального периодического издания, осуществляющего публикацию перечня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Законом о противодействии экстремизму.</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СМИ (на основании ст. ст. 8, 11 Закона о противодействии экстремизму в случае распространения экстремистских материалов либо выявления фактов, свидетельствующих о наличии в его деятельности признаков экстремизма, либо в случае осуществления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СМИ может быть прекращена по решению суда на основании заявления уполномоченного государственного органа, осуществившего регистрацию данного СМИ, либо федерального органа исполнительной власти в сфере печати, телерадиовещания и средств массовых коммуникаций, либо Генерального прокурора РФ или подчиненного ему соответствующего прокурора).</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lastRenderedPageBreak/>
        <w:t>В целях защиты общества от противоправной информации, распространяемой в информационно-телекоммуникационных сетях (в том числе в сети Интернет) создан 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запрещенную к распространению на территории Российской Федерации федеральными законами.</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В современных социально-политических условиях крайним проявлением экстремизма является терроризм, который основывается на экстремистской идеологии.</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Слово "террор" в переводе с латыни означает "ужас</w:t>
      </w:r>
      <w:proofErr w:type="gramStart"/>
      <w:r w:rsidRPr="00917DE1">
        <w:rPr>
          <w:rFonts w:ascii="Times New Roman" w:hAnsi="Times New Roman" w:cs="Times New Roman"/>
          <w:sz w:val="24"/>
          <w:szCs w:val="24"/>
          <w:lang w:eastAsia="ru-RU"/>
        </w:rPr>
        <w:t>".Террор</w:t>
      </w:r>
      <w:proofErr w:type="gramEnd"/>
      <w:r w:rsidRPr="00917DE1">
        <w:rPr>
          <w:rFonts w:ascii="Times New Roman" w:hAnsi="Times New Roman" w:cs="Times New Roman"/>
          <w:sz w:val="24"/>
          <w:szCs w:val="24"/>
          <w:lang w:eastAsia="ru-RU"/>
        </w:rPr>
        <w:t xml:space="preserve">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Основным нормативным правовым актом, регулирующим борьбу с рассматриваемым явлением, является Федеральный закон от 06.03.2006 N 35-ФЗ "О противодействии терроризму" (далее - Закон о противодействии терроризму). Согласно п. 1 ст. 3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Под террористической понимается деятельность по:</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организации, планированию, подготовке, финансированию и реализации террористического акта;</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подстрекательству к террористическому акту;</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организации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вербовке, вооружению, обучению и использованию террористов;</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информационному или иному пособничеству в планировании, подготовке или реализации террористического акта;</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пропаганде идей терроризма,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 Уголовного кодекса РФ. Предусмотрены самая строгая мера наказания в виде лишения свободы вплоть до пожизненного лишения свободы.</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Угроза терроризма будет сохраняться до тех пор, пока существуют источники и каналы распространения этой идеологии.</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Противодействие экстремистской и террористической деятельности осуществляется по следующим основным направлениям:</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Первое направление - принятие профилактических мер, направленных на предупреждение данной деятельности, в том числе на выявление и последующее устранение причин и условий, способствующих её осуществлению. Оно включает в себя совместную работу органов власти, местного самоуправления, правоохранительных органов, общественных организаций начиная от принятия Целевых программ, предусматривающих бюджетное финансирование, включающих в себя мероприятия по воспитательной, пропагандистской работе, направленной на предупреждение экстремистской деятельности, заканчивая укреплением антитеррористической защищенности объектов особой важности, мест с массовым скопление людей, социальных учреждений и т.д.</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В целях защиты населения и территории все места массового пребывания людей независимо от установленной категории оборудуются:</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системой видеонаблюдения;</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системой оповещения и управления эвакуацией;</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системой освещения.</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В целях поддержания правопорядка в местах массового пребывания людей организуется их физическая охрана.</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xml:space="preserve">Второе направление </w:t>
      </w:r>
      <w:proofErr w:type="gramStart"/>
      <w:r w:rsidRPr="00917DE1">
        <w:rPr>
          <w:rFonts w:ascii="Times New Roman" w:hAnsi="Times New Roman" w:cs="Times New Roman"/>
          <w:sz w:val="24"/>
          <w:szCs w:val="24"/>
          <w:lang w:eastAsia="ru-RU"/>
        </w:rPr>
        <w:t>- это</w:t>
      </w:r>
      <w:proofErr w:type="gramEnd"/>
      <w:r w:rsidRPr="00917DE1">
        <w:rPr>
          <w:rFonts w:ascii="Times New Roman" w:hAnsi="Times New Roman" w:cs="Times New Roman"/>
          <w:sz w:val="24"/>
          <w:szCs w:val="24"/>
          <w:lang w:eastAsia="ru-RU"/>
        </w:rPr>
        <w:t xml:space="preserve"> непосредственное выявление и пресечение правоохранительными органами экстремистской и террористической деятельности общественных и религиозных объединений, иных организаций, физических лиц.</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Для оперативности выявления экстремистских и террористических угроз необходимы усилия не только правоохранительных органов, но и гражданского общества, направленные на патриотическое воспитание населения, развитие терпимого отношения общества ко всем расам и религиям, воспитание правового сознания.</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В связи с чем, значимую роль в противодействии экстремизму и терроризму выполняют органы прокуратуры.</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Терроризм во всех его формах и проявлениях и по своим масштабам и интенсивности, по своей бесчеловечности и жестокости – одна из самых острых и злободневных проблем. Проявления терроризма влекут за собой массовые человеческие жертвы, разрушение духовных, материальных, культурных ценностей, которые невозможно воссоздать веками. Кроме того, терроризм порождает ненависть и недоверие между социальными и национальными группами.</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Спецслужбами и правоохранительными органами фиксируется использование идеологами террористических организаций все новых средств коммуникации для наибольшего охвата аудитории. Значительным идеологическим ресурсом экстремистов, террористов является обучение молодых граждан России в зарубежных теологических учебных заведениях. Преступники широко используют дезинформацию, запугивание, манипуляцию общественным сознанием, подмену понятий и фактов, используют Интернет для вербовки новых членов, включая террористов-смертников.</w:t>
      </w:r>
    </w:p>
    <w:p w:rsidR="00491DF4" w:rsidRPr="00917DE1" w:rsidRDefault="00491DF4" w:rsidP="00917DE1">
      <w:pPr>
        <w:pStyle w:val="a4"/>
        <w:ind w:firstLine="708"/>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В России веками дружно жили люди разных национальностей и вероисповеданий, воспитанные на уважении к культурным и конфессиональным особенностям, при сохранении собственной идентичности. Только взаимоуважение позволят предупредить разрастание социальной базы терроризма.</w:t>
      </w:r>
    </w:p>
    <w:p w:rsidR="00491DF4" w:rsidRPr="00917DE1" w:rsidRDefault="00491DF4" w:rsidP="00917DE1">
      <w:pPr>
        <w:pStyle w:val="a4"/>
        <w:ind w:firstLine="708"/>
        <w:jc w:val="both"/>
        <w:rPr>
          <w:rFonts w:ascii="Times New Roman" w:hAnsi="Times New Roman" w:cs="Times New Roman"/>
          <w:sz w:val="24"/>
          <w:szCs w:val="24"/>
          <w:lang w:eastAsia="ru-RU"/>
        </w:rPr>
      </w:pPr>
      <w:bookmarkStart w:id="0" w:name="_GoBack"/>
      <w:bookmarkEnd w:id="0"/>
      <w:r w:rsidRPr="00917DE1">
        <w:rPr>
          <w:rFonts w:ascii="Times New Roman" w:hAnsi="Times New Roman" w:cs="Times New Roman"/>
          <w:sz w:val="24"/>
          <w:szCs w:val="24"/>
          <w:lang w:eastAsia="ru-RU"/>
        </w:rPr>
        <w:t>Защищать безопасность Отечества надо сообща с участием каждого гражданина, каждого из нас. В случае обнаружения фактов терроризма и экстремизма необходимо обращаться в органы полиции, прокуратуры, федеральной безопасности.</w:t>
      </w:r>
    </w:p>
    <w:p w:rsidR="00491DF4" w:rsidRPr="00917DE1" w:rsidRDefault="00491DF4" w:rsidP="00917DE1">
      <w:pPr>
        <w:pStyle w:val="a4"/>
        <w:jc w:val="both"/>
        <w:rPr>
          <w:rFonts w:ascii="Times New Roman" w:hAnsi="Times New Roman" w:cs="Times New Roman"/>
          <w:sz w:val="24"/>
          <w:szCs w:val="24"/>
          <w:lang w:eastAsia="ru-RU"/>
        </w:rPr>
      </w:pPr>
      <w:r w:rsidRPr="00917DE1">
        <w:rPr>
          <w:rFonts w:ascii="Times New Roman" w:hAnsi="Times New Roman" w:cs="Times New Roman"/>
          <w:sz w:val="24"/>
          <w:szCs w:val="24"/>
          <w:lang w:eastAsia="ru-RU"/>
        </w:rPr>
        <w:t> </w:t>
      </w:r>
    </w:p>
    <w:p w:rsidR="00A61AF6" w:rsidRPr="00917DE1" w:rsidRDefault="00A61AF6" w:rsidP="00917DE1">
      <w:pPr>
        <w:pStyle w:val="a4"/>
        <w:jc w:val="both"/>
        <w:rPr>
          <w:rFonts w:ascii="Times New Roman" w:hAnsi="Times New Roman" w:cs="Times New Roman"/>
          <w:sz w:val="24"/>
          <w:szCs w:val="24"/>
        </w:rPr>
      </w:pPr>
    </w:p>
    <w:sectPr w:rsidR="00A61AF6" w:rsidRPr="00917DE1" w:rsidSect="00C86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91DF4"/>
    <w:rsid w:val="00491DF4"/>
    <w:rsid w:val="00917DE1"/>
    <w:rsid w:val="00A61AF6"/>
    <w:rsid w:val="00C8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64E5"/>
  <w15:docId w15:val="{43ECC4BF-8DD1-41E9-91BE-0D706AC1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5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91DF4"/>
  </w:style>
  <w:style w:type="character" w:customStyle="1" w:styleId="feeds-pagenavigationtooltip">
    <w:name w:val="feeds-page__navigation_tooltip"/>
    <w:basedOn w:val="a0"/>
    <w:rsid w:val="00491DF4"/>
  </w:style>
  <w:style w:type="paragraph" w:styleId="a3">
    <w:name w:val="Normal (Web)"/>
    <w:basedOn w:val="a"/>
    <w:uiPriority w:val="99"/>
    <w:semiHidden/>
    <w:unhideWhenUsed/>
    <w:rsid w:val="00491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17DE1"/>
    <w:pPr>
      <w:spacing w:after="0" w:line="240" w:lineRule="auto"/>
    </w:pPr>
  </w:style>
  <w:style w:type="paragraph" w:styleId="a5">
    <w:name w:val="Balloon Text"/>
    <w:basedOn w:val="a"/>
    <w:link w:val="a6"/>
    <w:uiPriority w:val="99"/>
    <w:semiHidden/>
    <w:unhideWhenUsed/>
    <w:rsid w:val="00917D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7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30679">
      <w:bodyDiv w:val="1"/>
      <w:marLeft w:val="0"/>
      <w:marRight w:val="0"/>
      <w:marTop w:val="0"/>
      <w:marBottom w:val="0"/>
      <w:divBdr>
        <w:top w:val="none" w:sz="0" w:space="0" w:color="auto"/>
        <w:left w:val="none" w:sz="0" w:space="0" w:color="auto"/>
        <w:bottom w:val="none" w:sz="0" w:space="0" w:color="auto"/>
        <w:right w:val="none" w:sz="0" w:space="0" w:color="auto"/>
      </w:divBdr>
      <w:divsChild>
        <w:div w:id="780492949">
          <w:marLeft w:val="0"/>
          <w:marRight w:val="0"/>
          <w:marTop w:val="0"/>
          <w:marBottom w:val="960"/>
          <w:divBdr>
            <w:top w:val="none" w:sz="0" w:space="0" w:color="auto"/>
            <w:left w:val="none" w:sz="0" w:space="0" w:color="auto"/>
            <w:bottom w:val="none" w:sz="0" w:space="0" w:color="auto"/>
            <w:right w:val="none" w:sz="0" w:space="0" w:color="auto"/>
          </w:divBdr>
        </w:div>
        <w:div w:id="244730147">
          <w:marLeft w:val="0"/>
          <w:marRight w:val="720"/>
          <w:marTop w:val="0"/>
          <w:marBottom w:val="0"/>
          <w:divBdr>
            <w:top w:val="none" w:sz="0" w:space="0" w:color="auto"/>
            <w:left w:val="none" w:sz="0" w:space="0" w:color="auto"/>
            <w:bottom w:val="none" w:sz="0" w:space="0" w:color="auto"/>
            <w:right w:val="none" w:sz="0" w:space="0" w:color="auto"/>
          </w:divBdr>
          <w:divsChild>
            <w:div w:id="1468666654">
              <w:marLeft w:val="0"/>
              <w:marRight w:val="0"/>
              <w:marTop w:val="0"/>
              <w:marBottom w:val="120"/>
              <w:divBdr>
                <w:top w:val="none" w:sz="0" w:space="0" w:color="auto"/>
                <w:left w:val="none" w:sz="0" w:space="0" w:color="auto"/>
                <w:bottom w:val="none" w:sz="0" w:space="0" w:color="auto"/>
                <w:right w:val="none" w:sz="0" w:space="0" w:color="auto"/>
              </w:divBdr>
            </w:div>
            <w:div w:id="93982992">
              <w:marLeft w:val="0"/>
              <w:marRight w:val="0"/>
              <w:marTop w:val="0"/>
              <w:marBottom w:val="120"/>
              <w:divBdr>
                <w:top w:val="none" w:sz="0" w:space="0" w:color="auto"/>
                <w:left w:val="none" w:sz="0" w:space="0" w:color="auto"/>
                <w:bottom w:val="none" w:sz="0" w:space="0" w:color="auto"/>
                <w:right w:val="none" w:sz="0" w:space="0" w:color="auto"/>
              </w:divBdr>
            </w:div>
          </w:divsChild>
        </w:div>
        <w:div w:id="641274174">
          <w:marLeft w:val="0"/>
          <w:marRight w:val="0"/>
          <w:marTop w:val="0"/>
          <w:marBottom w:val="0"/>
          <w:divBdr>
            <w:top w:val="none" w:sz="0" w:space="0" w:color="auto"/>
            <w:left w:val="none" w:sz="0" w:space="0" w:color="auto"/>
            <w:bottom w:val="none" w:sz="0" w:space="0" w:color="auto"/>
            <w:right w:val="none" w:sz="0" w:space="0" w:color="auto"/>
          </w:divBdr>
          <w:divsChild>
            <w:div w:id="78406327">
              <w:marLeft w:val="0"/>
              <w:marRight w:val="0"/>
              <w:marTop w:val="0"/>
              <w:marBottom w:val="0"/>
              <w:divBdr>
                <w:top w:val="none" w:sz="0" w:space="0" w:color="auto"/>
                <w:left w:val="none" w:sz="0" w:space="0" w:color="auto"/>
                <w:bottom w:val="none" w:sz="0" w:space="0" w:color="auto"/>
                <w:right w:val="none" w:sz="0" w:space="0" w:color="auto"/>
              </w:divBdr>
              <w:divsChild>
                <w:div w:id="16386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1053-CDE1-4AFE-A56B-96D17937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Экба Альбина Алихановна</cp:lastModifiedBy>
  <cp:revision>2</cp:revision>
  <cp:lastPrinted>2021-09-27T16:55:00Z</cp:lastPrinted>
  <dcterms:created xsi:type="dcterms:W3CDTF">2021-09-27T11:27:00Z</dcterms:created>
  <dcterms:modified xsi:type="dcterms:W3CDTF">2021-09-27T16:55:00Z</dcterms:modified>
</cp:coreProperties>
</file>