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D0" w:rsidRPr="00CE77D0" w:rsidRDefault="00CE77D0" w:rsidP="00CE77D0">
      <w:pPr>
        <w:keepNext/>
        <w:autoSpaceDE w:val="0"/>
        <w:autoSpaceDN w:val="0"/>
        <w:adjustRightInd w:val="0"/>
        <w:spacing w:after="0" w:line="240" w:lineRule="auto"/>
        <w:ind w:right="241"/>
        <w:jc w:val="center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 w:rsidRPr="00CE77D0">
        <w:rPr>
          <w:rFonts w:eastAsia="Times New Roman"/>
          <w:b/>
          <w:bCs/>
          <w:sz w:val="26"/>
          <w:szCs w:val="26"/>
          <w:lang w:eastAsia="ru-RU"/>
        </w:rPr>
        <w:t>РОССИЙСКАЯ</w:t>
      </w:r>
      <w:r w:rsidRPr="00CE77D0">
        <w:rPr>
          <w:rFonts w:eastAsia="Times New Roman"/>
          <w:sz w:val="26"/>
          <w:szCs w:val="26"/>
          <w:lang w:eastAsia="ru-RU"/>
        </w:rPr>
        <w:t xml:space="preserve">  </w:t>
      </w:r>
      <w:r w:rsidRPr="00CE77D0">
        <w:rPr>
          <w:rFonts w:eastAsia="Times New Roman"/>
          <w:b/>
          <w:bCs/>
          <w:sz w:val="26"/>
          <w:szCs w:val="26"/>
          <w:lang w:eastAsia="ru-RU"/>
        </w:rPr>
        <w:t>ФЕДЕРАЦИЯ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E77D0">
        <w:rPr>
          <w:rFonts w:eastAsia="Times New Roman"/>
          <w:b/>
          <w:bCs/>
          <w:lang w:eastAsia="ru-RU"/>
        </w:rPr>
        <w:t>КАРАЧАЕВО-ЧЕРКЕССКАЯ РЕСПУБЛИКА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E77D0">
        <w:rPr>
          <w:rFonts w:eastAsia="Times New Roman"/>
          <w:b/>
          <w:bCs/>
          <w:lang w:eastAsia="ru-RU"/>
        </w:rPr>
        <w:t>ПРИКУБАНСКИЙ МУНИЦИПАЛЬНЫЙ РАЙОН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E77D0">
        <w:rPr>
          <w:rFonts w:eastAsia="Times New Roman"/>
          <w:b/>
          <w:bCs/>
          <w:lang w:eastAsia="ru-RU"/>
        </w:rPr>
        <w:t>СОВЕТ ТАЛЛЫКСКОГО СЕЛЬСКОГО ПОСЕЛЕНИЯ</w:t>
      </w:r>
    </w:p>
    <w:p w:rsidR="00CE77D0" w:rsidRPr="00CE77D0" w:rsidRDefault="00CE77D0" w:rsidP="00CE77D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ru-RU"/>
        </w:rPr>
      </w:pPr>
    </w:p>
    <w:p w:rsidR="00CE77D0" w:rsidRPr="00CE77D0" w:rsidRDefault="00CE77D0" w:rsidP="00CE77D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E77D0">
        <w:rPr>
          <w:rFonts w:eastAsia="Times New Roman"/>
          <w:b/>
          <w:bCs/>
          <w:lang w:eastAsia="ru-RU"/>
        </w:rPr>
        <w:t>РЕШЕНИЕ</w:t>
      </w:r>
    </w:p>
    <w:p w:rsidR="00CE77D0" w:rsidRPr="00CE77D0" w:rsidRDefault="00CE77D0" w:rsidP="00CE77D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CE77D0" w:rsidRPr="00CE77D0" w:rsidRDefault="00381472" w:rsidP="00381472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</w:t>
      </w:r>
      <w:r w:rsidR="005B3197">
        <w:rPr>
          <w:rFonts w:eastAsia="Times New Roman"/>
          <w:b/>
          <w:bCs/>
          <w:lang w:eastAsia="ru-RU"/>
        </w:rPr>
        <w:t>30</w:t>
      </w:r>
      <w:r>
        <w:rPr>
          <w:rFonts w:eastAsia="Times New Roman"/>
          <w:b/>
          <w:bCs/>
          <w:lang w:eastAsia="ru-RU"/>
        </w:rPr>
        <w:t xml:space="preserve"> .12.2020 г.</w:t>
      </w:r>
      <w:r>
        <w:rPr>
          <w:rFonts w:eastAsia="Times New Roman"/>
          <w:b/>
          <w:bCs/>
          <w:lang w:eastAsia="ru-RU"/>
        </w:rPr>
        <w:tab/>
        <w:t xml:space="preserve"> </w:t>
      </w:r>
      <w:r w:rsidR="00CE77D0" w:rsidRPr="00CE77D0">
        <w:rPr>
          <w:rFonts w:eastAsia="Times New Roman"/>
          <w:b/>
          <w:bCs/>
          <w:lang w:eastAsia="ru-RU"/>
        </w:rPr>
        <w:t xml:space="preserve">                  </w:t>
      </w:r>
      <w:r>
        <w:rPr>
          <w:rFonts w:eastAsia="Times New Roman"/>
          <w:b/>
          <w:bCs/>
          <w:lang w:eastAsia="ru-RU"/>
        </w:rPr>
        <w:t xml:space="preserve">            </w:t>
      </w:r>
      <w:r w:rsidR="00CE77D0" w:rsidRPr="00CE77D0">
        <w:rPr>
          <w:rFonts w:eastAsia="Times New Roman"/>
          <w:b/>
          <w:bCs/>
          <w:lang w:eastAsia="ru-RU"/>
        </w:rPr>
        <w:t xml:space="preserve">    с. Таллык            </w:t>
      </w:r>
      <w:r>
        <w:rPr>
          <w:rFonts w:eastAsia="Times New Roman"/>
          <w:b/>
          <w:bCs/>
          <w:lang w:eastAsia="ru-RU"/>
        </w:rPr>
        <w:t xml:space="preserve">                    </w:t>
      </w:r>
      <w:r w:rsidR="00CE77D0" w:rsidRPr="00CE77D0">
        <w:rPr>
          <w:rFonts w:eastAsia="Times New Roman"/>
          <w:b/>
          <w:bCs/>
          <w:lang w:eastAsia="ru-RU"/>
        </w:rPr>
        <w:t xml:space="preserve">          №</w:t>
      </w:r>
      <w:r w:rsidR="005B3197">
        <w:rPr>
          <w:rFonts w:eastAsia="Times New Roman"/>
          <w:b/>
          <w:bCs/>
          <w:lang w:eastAsia="ru-RU"/>
        </w:rPr>
        <w:t>10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ab/>
      </w:r>
      <w:r w:rsidRPr="00CE77D0">
        <w:rPr>
          <w:rFonts w:eastAsia="Times New Roman"/>
          <w:lang w:eastAsia="ru-RU"/>
        </w:rPr>
        <w:tab/>
      </w:r>
      <w:r w:rsidRPr="00CE77D0">
        <w:rPr>
          <w:rFonts w:eastAsia="Times New Roman"/>
          <w:lang w:eastAsia="ru-RU"/>
        </w:rPr>
        <w:tab/>
      </w:r>
      <w:r w:rsidRPr="00CE77D0">
        <w:rPr>
          <w:rFonts w:eastAsia="Times New Roman"/>
          <w:lang w:eastAsia="ru-RU"/>
        </w:rPr>
        <w:tab/>
      </w:r>
      <w:r w:rsidRPr="00CE77D0">
        <w:rPr>
          <w:rFonts w:eastAsia="Times New Roman"/>
          <w:lang w:eastAsia="ru-RU"/>
        </w:rPr>
        <w:tab/>
      </w:r>
      <w:r w:rsidRPr="00CE77D0">
        <w:rPr>
          <w:rFonts w:eastAsia="Times New Roman"/>
          <w:lang w:eastAsia="ru-RU"/>
        </w:rPr>
        <w:tab/>
      </w:r>
      <w:r w:rsidRPr="00CE77D0">
        <w:rPr>
          <w:rFonts w:eastAsia="Times New Roman"/>
          <w:lang w:eastAsia="ru-RU"/>
        </w:rPr>
        <w:tab/>
      </w:r>
      <w:r w:rsidRPr="00CE77D0">
        <w:rPr>
          <w:rFonts w:eastAsia="Times New Roman"/>
          <w:lang w:eastAsia="ru-RU"/>
        </w:rPr>
        <w:tab/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E77D0">
        <w:rPr>
          <w:rFonts w:eastAsia="Times New Roman"/>
          <w:b/>
          <w:bCs/>
          <w:lang w:eastAsia="ru-RU"/>
        </w:rPr>
        <w:t>О  бюджете Таллыкского сельского поселения на 2021 год,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E77D0">
        <w:rPr>
          <w:rFonts w:eastAsia="Times New Roman"/>
          <w:b/>
          <w:bCs/>
          <w:lang w:eastAsia="ru-RU"/>
        </w:rPr>
        <w:t>плановый период 2022-2023 годов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       В соответствии с Бюджетным кодексом Российской Федерации, Уставом Таллыкского сельского поселения, Совет Таллыкского сельского поселения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CE77D0">
        <w:rPr>
          <w:rFonts w:eastAsia="Times New Roman"/>
          <w:lang w:eastAsia="ru-RU"/>
        </w:rPr>
        <w:t>Р</w:t>
      </w:r>
      <w:proofErr w:type="gramEnd"/>
      <w:r w:rsidRPr="00CE77D0">
        <w:rPr>
          <w:rFonts w:eastAsia="Times New Roman"/>
          <w:lang w:eastAsia="ru-RU"/>
        </w:rPr>
        <w:t xml:space="preserve"> Е Ш И Л: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CE77D0">
        <w:rPr>
          <w:rFonts w:eastAsia="Times New Roman"/>
          <w:b/>
          <w:bCs/>
          <w:lang w:eastAsia="ru-RU"/>
        </w:rPr>
        <w:t>Статья 1. Основные характеристики  бюджета Таллыкского сельского поселения на 2021 год, плановый период 2022-2023 годов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val="x-none" w:eastAsia="ru-RU"/>
        </w:rPr>
        <w:t xml:space="preserve">1.Утвердить </w:t>
      </w:r>
      <w:r w:rsidRPr="00CE77D0">
        <w:rPr>
          <w:rFonts w:eastAsia="Times New Roman"/>
          <w:lang w:eastAsia="ru-RU"/>
        </w:rPr>
        <w:t xml:space="preserve">основные характеристики </w:t>
      </w:r>
      <w:r w:rsidRPr="00CE77D0">
        <w:rPr>
          <w:rFonts w:eastAsia="Times New Roman"/>
          <w:lang w:val="x-none" w:eastAsia="ru-RU"/>
        </w:rPr>
        <w:t>бюджет</w:t>
      </w:r>
      <w:r w:rsidRPr="00CE77D0">
        <w:rPr>
          <w:rFonts w:eastAsia="Times New Roman"/>
          <w:lang w:eastAsia="ru-RU"/>
        </w:rPr>
        <w:t>а</w:t>
      </w:r>
      <w:r w:rsidRPr="00CE77D0">
        <w:rPr>
          <w:rFonts w:eastAsia="Times New Roman"/>
          <w:lang w:val="x-none" w:eastAsia="ru-RU"/>
        </w:rPr>
        <w:t xml:space="preserve"> </w:t>
      </w:r>
      <w:r w:rsidR="00B25539">
        <w:rPr>
          <w:rFonts w:eastAsia="Times New Roman"/>
          <w:lang w:eastAsia="ru-RU"/>
        </w:rPr>
        <w:t>Таллыкского</w:t>
      </w:r>
      <w:r w:rsidRPr="00CE77D0">
        <w:rPr>
          <w:rFonts w:eastAsia="Times New Roman"/>
          <w:lang w:val="x-none" w:eastAsia="ru-RU"/>
        </w:rPr>
        <w:t xml:space="preserve"> сельского поселения</w:t>
      </w:r>
      <w:r w:rsidRPr="00CE77D0">
        <w:rPr>
          <w:rFonts w:eastAsia="Times New Roman"/>
          <w:lang w:eastAsia="ru-RU"/>
        </w:rPr>
        <w:t xml:space="preserve"> (далее местный бюджет)</w:t>
      </w:r>
      <w:r w:rsidRPr="00CE77D0">
        <w:rPr>
          <w:rFonts w:eastAsia="Times New Roman"/>
          <w:b/>
          <w:lang w:val="x-none" w:eastAsia="ru-RU"/>
        </w:rPr>
        <w:t xml:space="preserve"> </w:t>
      </w:r>
      <w:r w:rsidRPr="00CE77D0">
        <w:rPr>
          <w:rFonts w:eastAsia="Times New Roman"/>
          <w:lang w:val="x-none" w:eastAsia="ru-RU"/>
        </w:rPr>
        <w:t>на 20</w:t>
      </w:r>
      <w:r w:rsidRPr="00CE77D0">
        <w:rPr>
          <w:rFonts w:eastAsia="Times New Roman"/>
          <w:lang w:eastAsia="ru-RU"/>
        </w:rPr>
        <w:t>21 год: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 1) прогнозируемый общий объем доходов бюджета </w:t>
      </w:r>
      <w:r w:rsidR="00B25539">
        <w:rPr>
          <w:rFonts w:eastAsia="Times New Roman"/>
          <w:lang w:eastAsia="ru-RU"/>
        </w:rPr>
        <w:t>Таллыкского</w:t>
      </w:r>
      <w:r w:rsidRPr="00CE77D0">
        <w:rPr>
          <w:rFonts w:eastAsia="Times New Roman"/>
          <w:lang w:val="x-none" w:eastAsia="ru-RU"/>
        </w:rPr>
        <w:t xml:space="preserve"> сельского поселения</w:t>
      </w:r>
      <w:r w:rsidRPr="00CE77D0">
        <w:rPr>
          <w:rFonts w:eastAsia="Times New Roman"/>
          <w:b/>
          <w:lang w:val="x-none" w:eastAsia="ru-RU"/>
        </w:rPr>
        <w:t xml:space="preserve"> </w:t>
      </w:r>
      <w:r w:rsidRPr="00CE77D0">
        <w:rPr>
          <w:rFonts w:eastAsia="Times New Roman"/>
          <w:lang w:eastAsia="ru-RU"/>
        </w:rPr>
        <w:t>на 2021 год</w:t>
      </w:r>
      <w:r w:rsidRPr="00CE77D0">
        <w:rPr>
          <w:rFonts w:eastAsia="Times New Roman"/>
          <w:b/>
          <w:lang w:eastAsia="ru-RU"/>
        </w:rPr>
        <w:t xml:space="preserve"> </w:t>
      </w:r>
      <w:r w:rsidRPr="00CE77D0">
        <w:rPr>
          <w:rFonts w:eastAsia="Times New Roman"/>
          <w:lang w:eastAsia="ru-RU"/>
        </w:rPr>
        <w:t xml:space="preserve">в сумме </w:t>
      </w:r>
      <w:r w:rsidR="00B25539">
        <w:rPr>
          <w:rFonts w:eastAsia="Times New Roman"/>
          <w:lang w:eastAsia="ru-RU"/>
        </w:rPr>
        <w:t>3409,5</w:t>
      </w:r>
      <w:r w:rsidRPr="00CE77D0">
        <w:rPr>
          <w:rFonts w:eastAsia="Times New Roman"/>
          <w:lang w:val="x-none" w:eastAsia="ru-RU"/>
        </w:rPr>
        <w:t xml:space="preserve"> тыс. рублей и расходам в сумме </w:t>
      </w:r>
      <w:r w:rsidR="00B25539">
        <w:rPr>
          <w:rFonts w:eastAsia="Times New Roman"/>
          <w:lang w:eastAsia="ru-RU"/>
        </w:rPr>
        <w:t>3409,5</w:t>
      </w:r>
      <w:r w:rsidRPr="00CE77D0">
        <w:rPr>
          <w:rFonts w:eastAsia="Times New Roman"/>
          <w:lang w:val="x-none" w:eastAsia="ru-RU"/>
        </w:rPr>
        <w:t xml:space="preserve"> тыс. рублей, в том числе безвозмездные поступления из бюджета </w:t>
      </w:r>
      <w:r w:rsidRPr="00CE77D0">
        <w:rPr>
          <w:rFonts w:eastAsia="Times New Roman"/>
          <w:lang w:eastAsia="ru-RU"/>
        </w:rPr>
        <w:t>бюджетной системы</w:t>
      </w:r>
      <w:r w:rsidRPr="00CE77D0">
        <w:rPr>
          <w:rFonts w:eastAsia="Times New Roman"/>
          <w:lang w:val="x-none" w:eastAsia="ru-RU"/>
        </w:rPr>
        <w:t xml:space="preserve"> Карачаево-Черкесской Республики в сумме </w:t>
      </w:r>
      <w:r w:rsidR="00B25539">
        <w:rPr>
          <w:rFonts w:eastAsia="Times New Roman"/>
          <w:lang w:eastAsia="ru-RU"/>
        </w:rPr>
        <w:t>2254,5</w:t>
      </w:r>
      <w:r w:rsidRPr="00CE77D0">
        <w:rPr>
          <w:rFonts w:eastAsia="Times New Roman"/>
          <w:lang w:val="x-none" w:eastAsia="ru-RU"/>
        </w:rPr>
        <w:t xml:space="preserve"> тыс. рублей</w:t>
      </w:r>
      <w:r w:rsidRPr="00CE77D0">
        <w:rPr>
          <w:rFonts w:eastAsia="Times New Roman"/>
          <w:lang w:eastAsia="ru-RU"/>
        </w:rPr>
        <w:t>.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val="x-none" w:eastAsia="ru-RU"/>
        </w:rPr>
      </w:pPr>
      <w:r w:rsidRPr="00CE77D0">
        <w:rPr>
          <w:rFonts w:eastAsia="Times New Roman"/>
          <w:lang w:eastAsia="ru-RU"/>
        </w:rPr>
        <w:t xml:space="preserve">2) </w:t>
      </w:r>
      <w:r w:rsidRPr="00CE77D0">
        <w:rPr>
          <w:rFonts w:eastAsia="Times New Roman"/>
          <w:lang w:val="x-none" w:eastAsia="ru-RU"/>
        </w:rPr>
        <w:t>верхний предел муниципального долга на 1 января 20</w:t>
      </w:r>
      <w:r w:rsidRPr="00CE77D0">
        <w:rPr>
          <w:rFonts w:eastAsia="Times New Roman"/>
          <w:lang w:eastAsia="ru-RU"/>
        </w:rPr>
        <w:t>22</w:t>
      </w:r>
      <w:r w:rsidRPr="00CE77D0">
        <w:rPr>
          <w:rFonts w:eastAsia="Times New Roman"/>
          <w:lang w:val="x-none" w:eastAsia="ru-RU"/>
        </w:rPr>
        <w:t xml:space="preserve"> года равен 0 (нулю).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>2.</w:t>
      </w:r>
      <w:r w:rsidRPr="00CE77D0">
        <w:rPr>
          <w:rFonts w:eastAsia="Times New Roman"/>
          <w:lang w:val="x-none" w:eastAsia="ru-RU"/>
        </w:rPr>
        <w:t xml:space="preserve">Утвердить </w:t>
      </w:r>
      <w:r w:rsidRPr="00CE77D0">
        <w:rPr>
          <w:rFonts w:eastAsia="Times New Roman"/>
          <w:lang w:eastAsia="ru-RU"/>
        </w:rPr>
        <w:t xml:space="preserve">основные характеристики </w:t>
      </w:r>
      <w:r w:rsidRPr="00CE77D0">
        <w:rPr>
          <w:rFonts w:eastAsia="Times New Roman"/>
          <w:lang w:val="x-none" w:eastAsia="ru-RU"/>
        </w:rPr>
        <w:t>бюджет</w:t>
      </w:r>
      <w:r w:rsidRPr="00CE77D0">
        <w:rPr>
          <w:rFonts w:eastAsia="Times New Roman"/>
          <w:lang w:eastAsia="ru-RU"/>
        </w:rPr>
        <w:t>а</w:t>
      </w:r>
      <w:r w:rsidRPr="00CE77D0">
        <w:rPr>
          <w:rFonts w:eastAsia="Times New Roman"/>
          <w:lang w:val="x-none" w:eastAsia="ru-RU"/>
        </w:rPr>
        <w:t xml:space="preserve"> </w:t>
      </w:r>
      <w:r w:rsidR="00B25539">
        <w:rPr>
          <w:rFonts w:eastAsia="Times New Roman"/>
          <w:lang w:eastAsia="ru-RU"/>
        </w:rPr>
        <w:t>Таллыкского</w:t>
      </w:r>
      <w:r w:rsidRPr="00CE77D0">
        <w:rPr>
          <w:rFonts w:eastAsia="Times New Roman"/>
          <w:lang w:val="x-none" w:eastAsia="ru-RU"/>
        </w:rPr>
        <w:t xml:space="preserve"> сельского поселения (далее местный бюджет) на 20</w:t>
      </w:r>
      <w:r w:rsidRPr="00CE77D0">
        <w:rPr>
          <w:rFonts w:eastAsia="Times New Roman"/>
          <w:lang w:eastAsia="ru-RU"/>
        </w:rPr>
        <w:t>22 год: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1) прогнозируемый общий объем доходов бюджета </w:t>
      </w:r>
      <w:r w:rsidR="00B25539">
        <w:rPr>
          <w:rFonts w:eastAsia="Times New Roman"/>
          <w:lang w:eastAsia="ru-RU"/>
        </w:rPr>
        <w:t>Таллыкского</w:t>
      </w:r>
      <w:r w:rsidRPr="00CE77D0">
        <w:rPr>
          <w:rFonts w:eastAsia="Times New Roman"/>
          <w:lang w:val="x-none" w:eastAsia="ru-RU"/>
        </w:rPr>
        <w:t xml:space="preserve"> сельского поселения</w:t>
      </w:r>
      <w:r w:rsidRPr="00CE77D0">
        <w:rPr>
          <w:rFonts w:eastAsia="Times New Roman"/>
          <w:lang w:eastAsia="ru-RU"/>
        </w:rPr>
        <w:t xml:space="preserve"> на 2022 год в сумме </w:t>
      </w:r>
      <w:r w:rsidR="00B25539">
        <w:rPr>
          <w:rFonts w:eastAsia="Times New Roman"/>
          <w:lang w:eastAsia="ru-RU"/>
        </w:rPr>
        <w:t>3430,4</w:t>
      </w:r>
      <w:r w:rsidRPr="00CE77D0">
        <w:rPr>
          <w:rFonts w:eastAsia="Times New Roman"/>
          <w:lang w:val="x-none" w:eastAsia="ru-RU"/>
        </w:rPr>
        <w:t xml:space="preserve"> тыс. рублей и расходам в сумме </w:t>
      </w:r>
      <w:r w:rsidR="00B25539">
        <w:rPr>
          <w:rFonts w:eastAsia="Times New Roman"/>
          <w:lang w:eastAsia="ru-RU"/>
        </w:rPr>
        <w:t>3430</w:t>
      </w:r>
      <w:r w:rsidRPr="00CE77D0">
        <w:rPr>
          <w:rFonts w:eastAsia="Times New Roman"/>
          <w:lang w:eastAsia="ru-RU"/>
        </w:rPr>
        <w:t>,</w:t>
      </w:r>
      <w:r w:rsidR="00B25539">
        <w:rPr>
          <w:rFonts w:eastAsia="Times New Roman"/>
          <w:lang w:eastAsia="ru-RU"/>
        </w:rPr>
        <w:t>4</w:t>
      </w:r>
      <w:r w:rsidRPr="00CE77D0">
        <w:rPr>
          <w:rFonts w:eastAsia="Times New Roman"/>
          <w:lang w:val="x-none" w:eastAsia="ru-RU"/>
        </w:rPr>
        <w:t xml:space="preserve"> тыс. рублей, в том числе безвозмездные поступления из бюджета </w:t>
      </w:r>
      <w:r w:rsidRPr="00CE77D0">
        <w:rPr>
          <w:rFonts w:eastAsia="Times New Roman"/>
          <w:lang w:eastAsia="ru-RU"/>
        </w:rPr>
        <w:t xml:space="preserve">бюджетной системы </w:t>
      </w:r>
      <w:r w:rsidRPr="00CE77D0">
        <w:rPr>
          <w:rFonts w:eastAsia="Times New Roman"/>
          <w:lang w:val="x-none" w:eastAsia="ru-RU"/>
        </w:rPr>
        <w:t xml:space="preserve">Карачаево-Черкесской Республики в сумме </w:t>
      </w:r>
      <w:r w:rsidR="00B25539">
        <w:rPr>
          <w:rFonts w:eastAsia="Times New Roman"/>
          <w:lang w:eastAsia="ru-RU"/>
        </w:rPr>
        <w:t>2255,4</w:t>
      </w:r>
      <w:r w:rsidRPr="00CE77D0">
        <w:rPr>
          <w:rFonts w:eastAsia="Times New Roman"/>
          <w:lang w:val="x-none" w:eastAsia="ru-RU"/>
        </w:rPr>
        <w:t xml:space="preserve"> тыс. рублей</w:t>
      </w:r>
      <w:r w:rsidRPr="00CE77D0">
        <w:rPr>
          <w:rFonts w:eastAsia="Times New Roman"/>
          <w:lang w:eastAsia="ru-RU"/>
        </w:rPr>
        <w:t>: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val="x-none" w:eastAsia="ru-RU"/>
        </w:rPr>
      </w:pPr>
      <w:r w:rsidRPr="00CE77D0">
        <w:rPr>
          <w:rFonts w:eastAsia="Times New Roman"/>
          <w:lang w:eastAsia="ru-RU"/>
        </w:rPr>
        <w:t xml:space="preserve"> 2)</w:t>
      </w:r>
      <w:r w:rsidRPr="00CE77D0">
        <w:rPr>
          <w:rFonts w:eastAsia="Times New Roman"/>
          <w:lang w:val="x-none" w:eastAsia="ru-RU"/>
        </w:rPr>
        <w:t xml:space="preserve"> верхний предел муниципального долга на 1 января 20</w:t>
      </w:r>
      <w:r w:rsidRPr="00CE77D0">
        <w:rPr>
          <w:rFonts w:eastAsia="Times New Roman"/>
          <w:lang w:eastAsia="ru-RU"/>
        </w:rPr>
        <w:t>23</w:t>
      </w:r>
      <w:r w:rsidRPr="00CE77D0">
        <w:rPr>
          <w:rFonts w:eastAsia="Times New Roman"/>
          <w:lang w:val="x-none" w:eastAsia="ru-RU"/>
        </w:rPr>
        <w:t xml:space="preserve"> года равен 0 (нулю).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3.Утвердить основные характеристики бюджета </w:t>
      </w:r>
      <w:r w:rsidR="00B25539">
        <w:rPr>
          <w:rFonts w:eastAsia="Times New Roman"/>
          <w:lang w:eastAsia="ru-RU"/>
        </w:rPr>
        <w:t>Таллыкского</w:t>
      </w:r>
      <w:r w:rsidRPr="00CE77D0">
        <w:rPr>
          <w:rFonts w:eastAsia="Times New Roman"/>
          <w:lang w:eastAsia="ru-RU"/>
        </w:rPr>
        <w:t xml:space="preserve"> сельского поселения (далее местный бюджет) на 2023 год: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1) прогнозируемый общий объем доходов бюджета </w:t>
      </w:r>
      <w:r w:rsidR="00B25539">
        <w:rPr>
          <w:rFonts w:eastAsia="Times New Roman"/>
          <w:lang w:eastAsia="ru-RU"/>
        </w:rPr>
        <w:t>Таллыкского</w:t>
      </w:r>
      <w:r w:rsidRPr="00CE77D0">
        <w:rPr>
          <w:rFonts w:eastAsia="Times New Roman"/>
          <w:lang w:val="x-none" w:eastAsia="ru-RU"/>
        </w:rPr>
        <w:t xml:space="preserve"> сельского поселения</w:t>
      </w:r>
      <w:r w:rsidRPr="00CE77D0">
        <w:rPr>
          <w:rFonts w:eastAsia="Times New Roman"/>
          <w:lang w:eastAsia="ru-RU"/>
        </w:rPr>
        <w:t xml:space="preserve"> на 2023 год в сумме </w:t>
      </w:r>
      <w:r w:rsidR="00B25539">
        <w:rPr>
          <w:rFonts w:eastAsia="Times New Roman"/>
          <w:lang w:eastAsia="ru-RU"/>
        </w:rPr>
        <w:t>3459,0</w:t>
      </w:r>
      <w:r w:rsidRPr="00CE77D0">
        <w:rPr>
          <w:rFonts w:eastAsia="Times New Roman"/>
          <w:lang w:val="x-none" w:eastAsia="ru-RU"/>
        </w:rPr>
        <w:t xml:space="preserve">  тыс. рублей и расходам в сумме </w:t>
      </w:r>
      <w:r w:rsidR="00B25539">
        <w:rPr>
          <w:rFonts w:eastAsia="Times New Roman"/>
          <w:lang w:eastAsia="ru-RU"/>
        </w:rPr>
        <w:t>3459,0</w:t>
      </w:r>
      <w:r w:rsidRPr="00CE77D0">
        <w:rPr>
          <w:rFonts w:eastAsia="Times New Roman"/>
          <w:lang w:val="x-none" w:eastAsia="ru-RU"/>
        </w:rPr>
        <w:t xml:space="preserve"> тыс. рублей, в том числе безвозмездные поступления из бюджета </w:t>
      </w:r>
      <w:r w:rsidRPr="00CE77D0">
        <w:rPr>
          <w:rFonts w:eastAsia="Times New Roman"/>
          <w:lang w:eastAsia="ru-RU"/>
        </w:rPr>
        <w:t>бюджетной системы</w:t>
      </w:r>
      <w:r w:rsidRPr="00CE77D0">
        <w:rPr>
          <w:rFonts w:eastAsia="Times New Roman"/>
          <w:lang w:val="x-none" w:eastAsia="ru-RU"/>
        </w:rPr>
        <w:t xml:space="preserve"> Карачаево-Черкесской Республики в сумме </w:t>
      </w:r>
      <w:r w:rsidR="00B25539">
        <w:rPr>
          <w:rFonts w:eastAsia="Times New Roman"/>
          <w:lang w:eastAsia="ru-RU"/>
        </w:rPr>
        <w:t>2259,0</w:t>
      </w:r>
      <w:r w:rsidRPr="00CE77D0">
        <w:rPr>
          <w:rFonts w:eastAsia="Times New Roman"/>
          <w:lang w:eastAsia="ru-RU"/>
        </w:rPr>
        <w:t xml:space="preserve"> </w:t>
      </w:r>
      <w:r w:rsidRPr="00CE77D0">
        <w:rPr>
          <w:rFonts w:eastAsia="Times New Roman"/>
          <w:lang w:val="x-none" w:eastAsia="ru-RU"/>
        </w:rPr>
        <w:t>тыс. рублей</w:t>
      </w:r>
      <w:r w:rsidRPr="00CE77D0">
        <w:rPr>
          <w:rFonts w:eastAsia="Times New Roman"/>
          <w:lang w:eastAsia="ru-RU"/>
        </w:rPr>
        <w:t>: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2) </w:t>
      </w:r>
      <w:r w:rsidRPr="00CE77D0">
        <w:rPr>
          <w:rFonts w:eastAsia="Times New Roman"/>
          <w:lang w:val="x-none" w:eastAsia="ru-RU"/>
        </w:rPr>
        <w:t>верхний предел муниципального долга на 1 января 20</w:t>
      </w:r>
      <w:r w:rsidRPr="00CE77D0">
        <w:rPr>
          <w:rFonts w:eastAsia="Times New Roman"/>
          <w:lang w:eastAsia="ru-RU"/>
        </w:rPr>
        <w:t>24</w:t>
      </w:r>
      <w:r w:rsidRPr="00CE77D0">
        <w:rPr>
          <w:rFonts w:eastAsia="Times New Roman"/>
          <w:lang w:val="x-none" w:eastAsia="ru-RU"/>
        </w:rPr>
        <w:t xml:space="preserve"> года равен 0 (нулю).</w:t>
      </w: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CE77D0">
        <w:rPr>
          <w:rFonts w:eastAsia="Times New Roman"/>
          <w:b/>
          <w:bCs/>
          <w:lang w:eastAsia="ru-RU"/>
        </w:rPr>
        <w:lastRenderedPageBreak/>
        <w:t>Статья 2. Главные администраторы доходов  бюджета  Таллыкского сельского поселения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1. Утвердить перечень главных администраторов доходов  бюджета Таллыкского сельского поселения – органов государственной власти Российской Федерации, органов государственной власти Карачаево-Черкесской Республики, органов местного самоуправления Таллыкского сельского поселения, </w:t>
      </w:r>
      <w:r w:rsidRPr="00CE77D0">
        <w:rPr>
          <w:rFonts w:eastAsia="Times New Roman"/>
          <w:b/>
          <w:bCs/>
          <w:lang w:eastAsia="ru-RU"/>
        </w:rPr>
        <w:t>согласно приложению № 2</w:t>
      </w:r>
      <w:r w:rsidRPr="00CE77D0">
        <w:rPr>
          <w:rFonts w:eastAsia="Times New Roman"/>
          <w:lang w:eastAsia="ru-RU"/>
        </w:rPr>
        <w:t xml:space="preserve"> к настоящему решению.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     2. </w:t>
      </w:r>
      <w:proofErr w:type="gramStart"/>
      <w:r w:rsidRPr="00CE77D0">
        <w:rPr>
          <w:rFonts w:eastAsia="Times New Roman"/>
          <w:lang w:eastAsia="ru-RU"/>
        </w:rPr>
        <w:t>В случаях  изменения состава и (или) функций главных администраторов доходов бюджета,  так же изменения принципов назначения и присвоения структуры  кодов классификации доходов бюджетов, изменения в перечень главных администраторов доходов  бюджета, а также в состав закрепленных за ними кодов  классификации доходов  бюджетов вносятся на основании муниципального правового акта финансового органа без внесения изменений в решение о  бюджете.</w:t>
      </w:r>
      <w:proofErr w:type="gramEnd"/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CE77D0" w:rsidRPr="00CE77D0" w:rsidRDefault="00CE77D0" w:rsidP="00CE77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CE77D0">
        <w:rPr>
          <w:rFonts w:eastAsia="Times New Roman"/>
          <w:b/>
          <w:bCs/>
          <w:lang w:eastAsia="ru-RU"/>
        </w:rPr>
        <w:t xml:space="preserve">           Статья 3. Доходы местного бюджета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           Доходы местного бюджета, поступающие в 2021 году, плановом периоде 2022-2023 годов формируются за счет: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         федеральных налогов и сборов, налогов, предусмотренных специальными налоговыми режимами, и иных неналоговых доходов – в соответствии с нормативами, установленными Бюджетным кодексом Российской Федерации, Законом Карачаево-Черкесской Республики «О межбюджетных отношениях в Карачаево-Черкесской Республике»;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         региональных налогов и сборов  - в соответствии с нормативами, установленными Бюджетным кодексом Российской Федерации и Законом Карачаево-Черкесской Республики «О межбюджетных отношениях в Карачаево-Черкесской Республике»;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         неналоговых доходов – в соответствии с нормативами, установленными Бюджетным кодексом Российской Федерации, законодательством Российской Федерации, законодательством Карачаево-Черкесской Республики  и </w:t>
      </w:r>
      <w:r w:rsidRPr="00CE77D0">
        <w:rPr>
          <w:rFonts w:eastAsia="Times New Roman"/>
          <w:b/>
          <w:bCs/>
          <w:lang w:eastAsia="ru-RU"/>
        </w:rPr>
        <w:t>приложением № 3</w:t>
      </w:r>
      <w:r w:rsidRPr="00CE77D0">
        <w:rPr>
          <w:rFonts w:eastAsia="Times New Roman"/>
          <w:lang w:eastAsia="ru-RU"/>
        </w:rPr>
        <w:t xml:space="preserve">  к настоящему решению;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         прочих налогов, сборов и других платежей – в соответствии с  законодательством Российской Федерации, законодательством Карачаево-Черкесской Республики и нормативными правовыми актами Таллыкского сельского поселения.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bCs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bCs/>
          <w:lang w:eastAsia="ru-RU"/>
        </w:rPr>
      </w:pPr>
      <w:r w:rsidRPr="00CE77D0">
        <w:rPr>
          <w:rFonts w:eastAsia="Times New Roman"/>
          <w:b/>
          <w:bCs/>
          <w:lang w:eastAsia="ru-RU"/>
        </w:rPr>
        <w:t>Статья 4. Бюджетные ассигнования на реализацию отдельных государственных полномочий  Российской Федерации и Карачаево-Черкесской Республики, переданных для осуществления органам местного самоуправления поселения Таллыкского сельского поселения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       1. Утвердить объемы финансовых средств на реализацию отдельных государственных полномочий Российской Федерации, переданных для осуществления органам местного самоуправления Таллыкского сельского поселения, в сумме: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lastRenderedPageBreak/>
        <w:t xml:space="preserve">       субвенции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на 2021 год, в сумме – 95,2 тыс. рублей; 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       субвенции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на 2022 год, в сумме – 96,1 тыс. рублей;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      субвенции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на 2023 год, в сумме – 99,7 тыс. рублей;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CE77D0">
        <w:rPr>
          <w:rFonts w:eastAsia="Times New Roman"/>
          <w:b/>
          <w:bCs/>
          <w:lang w:eastAsia="ru-RU"/>
        </w:rPr>
        <w:t>Статья 5. Бюджетные ассигнования местного бюджета на 2021 год, плановый период 2022-2023 годов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Утвердить в пределах общего объема расходов, установленных статьей 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>1 настоящего решения: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sz w:val="24"/>
          <w:szCs w:val="24"/>
          <w:lang w:eastAsia="ru-RU"/>
        </w:rPr>
        <w:tab/>
        <w:t xml:space="preserve">  - </w:t>
      </w:r>
      <w:r w:rsidRPr="00CE77D0">
        <w:rPr>
          <w:rFonts w:eastAsia="Times New Roman"/>
          <w:lang w:eastAsia="ru-RU"/>
        </w:rPr>
        <w:t xml:space="preserve">распределение бюджетных ассигнований бюджета Таллыкского сельского поселения на 2021 год и плановый период 2022-2023 годов по разделам и подразделам классификации расходов бюджета  в функциональной структуре расходов, согласно </w:t>
      </w:r>
      <w:r w:rsidRPr="00CE77D0">
        <w:rPr>
          <w:rFonts w:eastAsia="Times New Roman"/>
          <w:b/>
          <w:bCs/>
          <w:lang w:eastAsia="ru-RU"/>
        </w:rPr>
        <w:t>приложению № 4</w:t>
      </w:r>
      <w:r w:rsidRPr="00CE77D0">
        <w:rPr>
          <w:rFonts w:eastAsia="Times New Roman"/>
          <w:lang w:eastAsia="ru-RU"/>
        </w:rPr>
        <w:t xml:space="preserve"> к настоящему решению;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CE77D0">
        <w:rPr>
          <w:rFonts w:eastAsia="Times New Roman"/>
          <w:lang w:eastAsia="ru-RU"/>
        </w:rPr>
        <w:tab/>
        <w:t xml:space="preserve">- </w:t>
      </w:r>
      <w:r w:rsidRPr="00CE77D0">
        <w:rPr>
          <w:rFonts w:eastAsia="Times New Roman"/>
          <w:color w:val="000000"/>
          <w:lang w:eastAsia="ru-RU"/>
        </w:rPr>
        <w:t xml:space="preserve">ведомственную структуру расходов бюджета </w:t>
      </w:r>
      <w:r w:rsidRPr="00CE77D0">
        <w:rPr>
          <w:rFonts w:eastAsia="Times New Roman"/>
          <w:lang w:eastAsia="ru-RU"/>
        </w:rPr>
        <w:t>Таллыкского сельского поселения</w:t>
      </w:r>
      <w:r w:rsidRPr="00CE77D0">
        <w:rPr>
          <w:rFonts w:eastAsia="Times New Roman"/>
          <w:color w:val="000000"/>
          <w:lang w:eastAsia="ru-RU"/>
        </w:rPr>
        <w:t xml:space="preserve"> по разделам, подразделам, целевым статьям, видам   расходов, классификации операций сектора государственного управления (КОСГУ) на 2021 год и плановый период 2022-2023 годов, согласно </w:t>
      </w:r>
      <w:r w:rsidRPr="00CE77D0">
        <w:rPr>
          <w:rFonts w:eastAsia="Times New Roman"/>
          <w:b/>
          <w:bCs/>
          <w:color w:val="000000"/>
          <w:lang w:eastAsia="ru-RU"/>
        </w:rPr>
        <w:t>приложению № 5</w:t>
      </w:r>
      <w:r w:rsidRPr="00CE77D0">
        <w:rPr>
          <w:rFonts w:eastAsia="Times New Roman"/>
          <w:b/>
          <w:bCs/>
          <w:lang w:eastAsia="ru-RU"/>
        </w:rPr>
        <w:t>;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bCs/>
          <w:lang w:eastAsia="ru-RU"/>
        </w:rPr>
      </w:pPr>
      <w:r w:rsidRPr="00CE77D0">
        <w:rPr>
          <w:rFonts w:eastAsia="Times New Roman"/>
          <w:b/>
          <w:bCs/>
          <w:lang w:eastAsia="ru-RU"/>
        </w:rPr>
        <w:t>Статья 6. Резервный фонд администрации Таллыкского сельского поселения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CE77D0" w:rsidRPr="00B25539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      </w:t>
      </w:r>
      <w:r w:rsidRPr="00B25539">
        <w:rPr>
          <w:rFonts w:eastAsia="Times New Roman"/>
          <w:lang w:eastAsia="ru-RU"/>
        </w:rPr>
        <w:t>Установить объем резервного фонда администрации Таллыкского сельского поселения  на 2021 год в сумме 10,0 тыс. рублей, на плановый период 2022 и 2023 годов в сумме 10 тыс. рублей.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bCs/>
          <w:lang w:eastAsia="ru-RU"/>
        </w:rPr>
      </w:pPr>
      <w:r w:rsidRPr="00CE77D0">
        <w:rPr>
          <w:rFonts w:eastAsia="Times New Roman"/>
          <w:b/>
          <w:bCs/>
          <w:lang w:eastAsia="ru-RU"/>
        </w:rPr>
        <w:t>Статья  7. Особенности использования бюджетных ассигнований по обеспечению деятельности органов местного самоуправления и муниципальных учреждений Таллыкского сельского поселения</w:t>
      </w:r>
    </w:p>
    <w:p w:rsidR="00CE77D0" w:rsidRPr="00CE77D0" w:rsidRDefault="00CE77D0" w:rsidP="00CE77D0">
      <w:pPr>
        <w:shd w:val="clear" w:color="auto" w:fill="FFFFFF"/>
        <w:autoSpaceDE w:val="0"/>
        <w:autoSpaceDN w:val="0"/>
        <w:adjustRightInd w:val="0"/>
        <w:spacing w:after="0" w:line="276" w:lineRule="auto"/>
        <w:ind w:left="14" w:right="10" w:firstLine="706"/>
        <w:jc w:val="both"/>
        <w:rPr>
          <w:rFonts w:eastAsia="Times New Roman"/>
          <w:color w:val="000000"/>
          <w:lang w:eastAsia="ru-RU"/>
        </w:rPr>
      </w:pPr>
    </w:p>
    <w:p w:rsidR="00CE77D0" w:rsidRPr="00CE77D0" w:rsidRDefault="00CE77D0" w:rsidP="00CE77D0">
      <w:pPr>
        <w:shd w:val="clear" w:color="auto" w:fill="FFFFFF"/>
        <w:autoSpaceDE w:val="0"/>
        <w:autoSpaceDN w:val="0"/>
        <w:adjustRightInd w:val="0"/>
        <w:spacing w:after="0" w:line="276" w:lineRule="auto"/>
        <w:ind w:left="14" w:right="10" w:firstLine="706"/>
        <w:jc w:val="both"/>
        <w:rPr>
          <w:rFonts w:eastAsia="Times New Roman"/>
          <w:color w:val="000000"/>
          <w:lang w:eastAsia="ru-RU"/>
        </w:rPr>
      </w:pPr>
      <w:proofErr w:type="gramStart"/>
      <w:r w:rsidRPr="00CE77D0">
        <w:rPr>
          <w:rFonts w:eastAsia="Times New Roman"/>
          <w:color w:val="000000"/>
          <w:lang w:eastAsia="ru-RU"/>
        </w:rPr>
        <w:t>1.Установить,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CE77D0" w:rsidRPr="00CE77D0" w:rsidRDefault="00CE77D0" w:rsidP="00CE77D0">
      <w:pPr>
        <w:shd w:val="clear" w:color="auto" w:fill="FFFFFF"/>
        <w:autoSpaceDE w:val="0"/>
        <w:autoSpaceDN w:val="0"/>
        <w:adjustRightInd w:val="0"/>
        <w:spacing w:after="0" w:line="276" w:lineRule="auto"/>
        <w:ind w:left="14" w:right="10" w:firstLine="706"/>
        <w:jc w:val="both"/>
        <w:rPr>
          <w:rFonts w:eastAsia="Times New Roman"/>
          <w:color w:val="000000"/>
          <w:lang w:eastAsia="ru-RU"/>
        </w:rPr>
      </w:pPr>
      <w:r w:rsidRPr="00CE77D0">
        <w:rPr>
          <w:rFonts w:eastAsia="Times New Roman"/>
          <w:color w:val="000000"/>
          <w:lang w:eastAsia="ru-RU"/>
        </w:rPr>
        <w:t xml:space="preserve">Обязательства, вытекающие из договоров, исполнение которых осуществляется за счет средств местного бюджета,  принятые местными учреждениями и органами местного самоуправления муниципального образования сверх утвержденных им </w:t>
      </w:r>
      <w:r w:rsidRPr="00CE77D0">
        <w:rPr>
          <w:rFonts w:eastAsia="Times New Roman"/>
          <w:color w:val="000000"/>
          <w:lang w:eastAsia="ru-RU"/>
        </w:rPr>
        <w:lastRenderedPageBreak/>
        <w:t>лимитов бюджетных обязательств, не подлежат оплате за счет средств местного бюджета на 2021 год, плановый период 2022-2023 годов.</w:t>
      </w:r>
    </w:p>
    <w:p w:rsidR="00CE77D0" w:rsidRPr="00CE77D0" w:rsidRDefault="00CE77D0" w:rsidP="00CE77D0">
      <w:pPr>
        <w:shd w:val="clear" w:color="auto" w:fill="FFFFFF"/>
        <w:autoSpaceDE w:val="0"/>
        <w:autoSpaceDN w:val="0"/>
        <w:adjustRightInd w:val="0"/>
        <w:spacing w:before="5" w:after="0" w:line="276" w:lineRule="auto"/>
        <w:ind w:left="58" w:right="24" w:firstLine="662"/>
        <w:jc w:val="both"/>
        <w:rPr>
          <w:rFonts w:eastAsia="Times New Roman"/>
          <w:color w:val="000000"/>
          <w:lang w:eastAsia="ru-RU"/>
        </w:rPr>
      </w:pPr>
      <w:r w:rsidRPr="00CE77D0">
        <w:rPr>
          <w:rFonts w:eastAsia="Times New Roman"/>
          <w:color w:val="000000"/>
          <w:lang w:eastAsia="ru-RU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Pr="00CE77D0">
        <w:rPr>
          <w:rFonts w:eastAsia="Times New Roman"/>
          <w:color w:val="000000"/>
          <w:lang w:eastAsia="ru-RU"/>
        </w:rPr>
        <w:t>недействительными</w:t>
      </w:r>
      <w:proofErr w:type="gramEnd"/>
    </w:p>
    <w:p w:rsidR="00CE77D0" w:rsidRPr="00CE77D0" w:rsidRDefault="00CE77D0" w:rsidP="00CE77D0">
      <w:pPr>
        <w:shd w:val="clear" w:color="auto" w:fill="FFFFFF"/>
        <w:autoSpaceDE w:val="0"/>
        <w:autoSpaceDN w:val="0"/>
        <w:adjustRightInd w:val="0"/>
        <w:spacing w:before="5" w:after="0" w:line="276" w:lineRule="auto"/>
        <w:ind w:left="58" w:right="24"/>
        <w:jc w:val="both"/>
        <w:rPr>
          <w:rFonts w:eastAsia="Times New Roman"/>
          <w:color w:val="000000"/>
          <w:lang w:eastAsia="ru-RU"/>
        </w:rPr>
      </w:pPr>
      <w:r w:rsidRPr="00CE77D0">
        <w:rPr>
          <w:rFonts w:eastAsia="Times New Roman"/>
          <w:color w:val="000000"/>
          <w:lang w:eastAsia="ru-RU"/>
        </w:rPr>
        <w:t>по иску вышестоящей организации или финансового органа администрации муниципального образования.</w:t>
      </w:r>
    </w:p>
    <w:p w:rsidR="00CE77D0" w:rsidRPr="00CE77D0" w:rsidRDefault="00CE77D0" w:rsidP="00CE77D0">
      <w:pPr>
        <w:shd w:val="clear" w:color="auto" w:fill="FFFFFF"/>
        <w:autoSpaceDE w:val="0"/>
        <w:autoSpaceDN w:val="0"/>
        <w:adjustRightInd w:val="0"/>
        <w:spacing w:after="0" w:line="276" w:lineRule="auto"/>
        <w:ind w:left="62" w:right="19" w:firstLine="658"/>
        <w:jc w:val="both"/>
        <w:rPr>
          <w:rFonts w:eastAsia="Times New Roman"/>
          <w:color w:val="000000"/>
          <w:lang w:eastAsia="ru-RU"/>
        </w:rPr>
      </w:pPr>
      <w:r w:rsidRPr="00CE77D0">
        <w:rPr>
          <w:rFonts w:eastAsia="Times New Roman"/>
          <w:color w:val="000000"/>
          <w:lang w:eastAsia="ru-RU"/>
        </w:rPr>
        <w:t xml:space="preserve"> 2. </w:t>
      </w:r>
      <w:proofErr w:type="gramStart"/>
      <w:r w:rsidRPr="00CE77D0">
        <w:rPr>
          <w:rFonts w:eastAsia="Times New Roman"/>
          <w:color w:val="000000"/>
          <w:lang w:eastAsia="ru-RU"/>
        </w:rPr>
        <w:t xml:space="preserve">Установить, что в первоочередном порядке из бюджета муниципального образования в 2021 году и плановом периоде 2022-2023 годов финансируются расходы по выплате заработной платы с начислениями на неё, расходы на предоставление мер социальной поддержки отдельным категориям граждан, согласно законодательству Российской Федерации, законодательству Карачаево-Черкесской Республики и нормативным правовым актам </w:t>
      </w:r>
      <w:r w:rsidRPr="00CE77D0">
        <w:rPr>
          <w:rFonts w:eastAsia="Times New Roman"/>
          <w:lang w:eastAsia="ru-RU"/>
        </w:rPr>
        <w:t>Таллыкского сельского поселения</w:t>
      </w:r>
      <w:r w:rsidRPr="00CE77D0">
        <w:rPr>
          <w:rFonts w:eastAsia="Times New Roman"/>
          <w:color w:val="000000"/>
          <w:lang w:eastAsia="ru-RU"/>
        </w:rPr>
        <w:t>, на оплату коммунальных расходов,  расходы из резервного фонда администрации муниципального</w:t>
      </w:r>
      <w:proofErr w:type="gramEnd"/>
      <w:r w:rsidRPr="00CE77D0">
        <w:rPr>
          <w:rFonts w:eastAsia="Times New Roman"/>
          <w:color w:val="000000"/>
          <w:lang w:eastAsia="ru-RU"/>
        </w:rPr>
        <w:t xml:space="preserve"> образования на непредвиденные расходы.</w:t>
      </w:r>
    </w:p>
    <w:p w:rsidR="00CE77D0" w:rsidRPr="00CE77D0" w:rsidRDefault="00CE77D0" w:rsidP="00CE77D0">
      <w:pPr>
        <w:shd w:val="clear" w:color="auto" w:fill="FFFFFF"/>
        <w:autoSpaceDE w:val="0"/>
        <w:autoSpaceDN w:val="0"/>
        <w:adjustRightInd w:val="0"/>
        <w:spacing w:after="0" w:line="276" w:lineRule="auto"/>
        <w:ind w:left="67" w:right="14" w:firstLine="653"/>
        <w:jc w:val="both"/>
        <w:rPr>
          <w:rFonts w:eastAsia="Times New Roman"/>
          <w:color w:val="000000"/>
          <w:lang w:eastAsia="ru-RU"/>
        </w:rPr>
      </w:pPr>
      <w:r w:rsidRPr="00CE77D0">
        <w:rPr>
          <w:rFonts w:eastAsia="Times New Roman"/>
          <w:color w:val="000000"/>
          <w:lang w:eastAsia="ru-RU"/>
        </w:rPr>
        <w:t>3. Установить, что исполнение местного бюджета по казначейской системе осуществляется финансовым управлением администрации муниципального образования  с использованием лицевых счетов бюджетных учреждений, открытых в органе, осуществляющем кассовое обслуживание исполнения местного бюджета в соответствии с законодательством Российской Федерации и Карачаево-Черкесской Республики.</w:t>
      </w:r>
    </w:p>
    <w:p w:rsidR="00CE77D0" w:rsidRPr="00CE77D0" w:rsidRDefault="00CE77D0" w:rsidP="00CE77D0">
      <w:pPr>
        <w:shd w:val="clear" w:color="auto" w:fill="FFFFFF"/>
        <w:autoSpaceDE w:val="0"/>
        <w:autoSpaceDN w:val="0"/>
        <w:adjustRightInd w:val="0"/>
        <w:spacing w:after="0" w:line="276" w:lineRule="auto"/>
        <w:ind w:left="72" w:right="10" w:firstLine="648"/>
        <w:jc w:val="both"/>
        <w:rPr>
          <w:rFonts w:eastAsia="Times New Roman"/>
          <w:color w:val="000000"/>
          <w:lang w:eastAsia="ru-RU"/>
        </w:rPr>
      </w:pPr>
      <w:r w:rsidRPr="00CE77D0">
        <w:rPr>
          <w:rFonts w:eastAsia="Times New Roman"/>
          <w:color w:val="000000"/>
          <w:lang w:eastAsia="ru-RU"/>
        </w:rPr>
        <w:t>4. 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CE77D0" w:rsidRPr="00CE77D0" w:rsidRDefault="00CE77D0" w:rsidP="00CE77D0">
      <w:pPr>
        <w:shd w:val="clear" w:color="auto" w:fill="FFFFFF"/>
        <w:autoSpaceDE w:val="0"/>
        <w:autoSpaceDN w:val="0"/>
        <w:adjustRightInd w:val="0"/>
        <w:spacing w:after="0" w:line="276" w:lineRule="auto"/>
        <w:ind w:left="72" w:right="10" w:firstLine="648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5. </w:t>
      </w:r>
      <w:proofErr w:type="gramStart"/>
      <w:r w:rsidRPr="00CE77D0">
        <w:rPr>
          <w:rFonts w:eastAsia="Times New Roman"/>
          <w:lang w:eastAsia="ru-RU"/>
        </w:rPr>
        <w:t>Установить, что в ходе исполнения бюджета муниципального образования на 2021 год и плановый период 2022-2023 годов финансовое управление администрации Таллыкского сельского поселения вправе вносить изменения в утвержденные объемы поступления доходов и финансирования расходов в виде субвенций и субсидий из республиканского бюджета, а также в части возврата в республиканский бюджет неиспользованных средств субвенций и субсидий, полученных республиканского бюджета.</w:t>
      </w:r>
      <w:proofErr w:type="gramEnd"/>
    </w:p>
    <w:p w:rsidR="00CE77D0" w:rsidRPr="00CE77D0" w:rsidRDefault="00CE77D0" w:rsidP="00CE77D0">
      <w:pPr>
        <w:shd w:val="clear" w:color="auto" w:fill="FFFFFF"/>
        <w:autoSpaceDE w:val="0"/>
        <w:autoSpaceDN w:val="0"/>
        <w:adjustRightInd w:val="0"/>
        <w:spacing w:after="0" w:line="276" w:lineRule="auto"/>
        <w:ind w:right="5" w:firstLine="720"/>
        <w:jc w:val="both"/>
        <w:rPr>
          <w:rFonts w:eastAsia="Times New Roman"/>
          <w:color w:val="000000"/>
          <w:lang w:eastAsia="ru-RU"/>
        </w:rPr>
      </w:pPr>
      <w:r w:rsidRPr="00CE77D0">
        <w:rPr>
          <w:rFonts w:eastAsia="Times New Roman"/>
          <w:color w:val="000000"/>
          <w:lang w:eastAsia="ru-RU"/>
        </w:rPr>
        <w:t xml:space="preserve">6. </w:t>
      </w:r>
      <w:proofErr w:type="gramStart"/>
      <w:r w:rsidRPr="00CE77D0">
        <w:rPr>
          <w:rFonts w:eastAsia="Times New Roman"/>
          <w:color w:val="000000"/>
          <w:lang w:eastAsia="ru-RU"/>
        </w:rPr>
        <w:t xml:space="preserve">Установить, что в ходе исполнения бюджета </w:t>
      </w:r>
      <w:r w:rsidRPr="00CE77D0">
        <w:rPr>
          <w:rFonts w:eastAsia="Times New Roman"/>
          <w:lang w:eastAsia="ru-RU"/>
        </w:rPr>
        <w:t xml:space="preserve">Таллыкского сельского поселения </w:t>
      </w:r>
      <w:r w:rsidRPr="00CE77D0">
        <w:rPr>
          <w:rFonts w:eastAsia="Times New Roman"/>
          <w:color w:val="000000"/>
          <w:lang w:eastAsia="ru-RU"/>
        </w:rPr>
        <w:t xml:space="preserve"> на 2021 год и плановый период 2022-2023 годов </w:t>
      </w:r>
      <w:r w:rsidRPr="00CE77D0">
        <w:rPr>
          <w:rFonts w:eastAsia="Times New Roman"/>
          <w:lang w:eastAsia="ru-RU"/>
        </w:rPr>
        <w:t>финансовый отдел администрации Таллыкского сельского поселения</w:t>
      </w:r>
      <w:r w:rsidRPr="00CE77D0">
        <w:rPr>
          <w:rFonts w:eastAsia="Times New Roman"/>
          <w:color w:val="000000"/>
          <w:lang w:eastAsia="ru-RU"/>
        </w:rPr>
        <w:t xml:space="preserve"> имеет право вносить изменения в ведомственную структуру расходов бюджета </w:t>
      </w:r>
      <w:r w:rsidRPr="00CE77D0">
        <w:rPr>
          <w:rFonts w:eastAsia="Times New Roman"/>
          <w:lang w:eastAsia="ru-RU"/>
        </w:rPr>
        <w:t xml:space="preserve">Таллыкского сельского поселения </w:t>
      </w:r>
      <w:r w:rsidRPr="00CE77D0">
        <w:rPr>
          <w:rFonts w:eastAsia="Times New Roman"/>
          <w:color w:val="000000"/>
          <w:lang w:eastAsia="ru-RU"/>
        </w:rPr>
        <w:t xml:space="preserve"> в связи с перемещением бюджетных ассигнований, выделенных главному распорядителю средств бюджета </w:t>
      </w:r>
      <w:r w:rsidRPr="00CE77D0">
        <w:rPr>
          <w:rFonts w:eastAsia="Times New Roman"/>
          <w:lang w:eastAsia="ru-RU"/>
        </w:rPr>
        <w:t>Таллыкского сельского поселения</w:t>
      </w:r>
      <w:r w:rsidRPr="00CE77D0">
        <w:rPr>
          <w:rFonts w:eastAsia="Times New Roman"/>
          <w:color w:val="000000"/>
          <w:lang w:eastAsia="ru-RU"/>
        </w:rPr>
        <w:t>, между разделами, подразделами, целевыми статьями и видами расходов классификации расходов бюджетов.</w:t>
      </w:r>
      <w:proofErr w:type="gramEnd"/>
    </w:p>
    <w:p w:rsidR="00CE77D0" w:rsidRPr="00CE77D0" w:rsidRDefault="00CE77D0" w:rsidP="00CE77D0">
      <w:pPr>
        <w:shd w:val="clear" w:color="auto" w:fill="FFFFFF"/>
        <w:autoSpaceDE w:val="0"/>
        <w:autoSpaceDN w:val="0"/>
        <w:adjustRightInd w:val="0"/>
        <w:spacing w:after="0" w:line="276" w:lineRule="auto"/>
        <w:ind w:right="5" w:firstLine="720"/>
        <w:jc w:val="both"/>
        <w:rPr>
          <w:rFonts w:eastAsia="Times New Roman"/>
          <w:color w:val="000000"/>
          <w:lang w:eastAsia="ru-RU"/>
        </w:rPr>
      </w:pPr>
      <w:r w:rsidRPr="00CE77D0">
        <w:rPr>
          <w:rFonts w:eastAsia="Times New Roman"/>
          <w:color w:val="000000"/>
          <w:lang w:eastAsia="ru-RU"/>
        </w:rPr>
        <w:lastRenderedPageBreak/>
        <w:t xml:space="preserve">7. Нормативные и иные правовые акты органов местного самоуправления муниципального образования, влекущие дополнительные расходы за, счет средств местного бюджета на 2021 год и плановый период 2022-2023 годов, а также </w:t>
      </w:r>
    </w:p>
    <w:p w:rsidR="00CE77D0" w:rsidRPr="00CE77D0" w:rsidRDefault="00CE77D0" w:rsidP="00CE77D0">
      <w:pPr>
        <w:shd w:val="clear" w:color="auto" w:fill="FFFFFF"/>
        <w:autoSpaceDE w:val="0"/>
        <w:autoSpaceDN w:val="0"/>
        <w:adjustRightInd w:val="0"/>
        <w:spacing w:after="0" w:line="276" w:lineRule="auto"/>
        <w:ind w:right="5" w:firstLine="720"/>
        <w:jc w:val="both"/>
        <w:rPr>
          <w:rFonts w:eastAsia="Times New Roman"/>
          <w:color w:val="000000"/>
          <w:lang w:eastAsia="ru-RU"/>
        </w:rPr>
      </w:pPr>
      <w:r w:rsidRPr="00CE77D0">
        <w:rPr>
          <w:rFonts w:eastAsia="Times New Roman"/>
          <w:color w:val="000000"/>
          <w:lang w:eastAsia="ru-RU"/>
        </w:rPr>
        <w:t>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2021 год и плановый период 2022-2023 годов, а также после внесения соответствующих изменений в настоящее решение.</w:t>
      </w:r>
    </w:p>
    <w:p w:rsidR="00CE77D0" w:rsidRPr="00CE77D0" w:rsidRDefault="00CE77D0" w:rsidP="00CE77D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CE77D0">
        <w:rPr>
          <w:rFonts w:eastAsia="Times New Roman"/>
          <w:color w:val="000000"/>
          <w:lang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2021 год и плановый период 2022-2023 годов.</w:t>
      </w:r>
    </w:p>
    <w:p w:rsidR="00CE77D0" w:rsidRPr="00CE77D0" w:rsidRDefault="00CE77D0" w:rsidP="00CE77D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CE77D0">
        <w:rPr>
          <w:rFonts w:eastAsia="Times New Roman"/>
          <w:b/>
          <w:bCs/>
          <w:lang w:eastAsia="ru-RU"/>
        </w:rPr>
        <w:t>Статья 8. Вступление в силу настоящего решения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CE77D0" w:rsidRPr="00CE77D0" w:rsidRDefault="00CE77D0" w:rsidP="00CE77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>Настоящее решение вступает в силу с 1 января 2021 года.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>2. Настоящее решение  подлежит официальному опубликованию не позднее десяти дней после его подписания в установленном порядке.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Глава Таллыкского 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E77D0">
        <w:rPr>
          <w:rFonts w:eastAsia="Times New Roman"/>
          <w:lang w:eastAsia="ru-RU"/>
        </w:rPr>
        <w:t xml:space="preserve">сельского поселения                                     </w:t>
      </w:r>
      <w:r>
        <w:rPr>
          <w:rFonts w:eastAsia="Times New Roman"/>
          <w:lang w:eastAsia="ru-RU"/>
        </w:rPr>
        <w:t xml:space="preserve">                    </w:t>
      </w:r>
      <w:r w:rsidRPr="00CE77D0">
        <w:rPr>
          <w:rFonts w:eastAsia="Times New Roman"/>
          <w:lang w:eastAsia="ru-RU"/>
        </w:rPr>
        <w:t xml:space="preserve">                  Данаев Р.Д</w:t>
      </w: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7F5921" w:rsidRDefault="007F5921">
      <w:pPr>
        <w:rPr>
          <w:sz w:val="22"/>
          <w:szCs w:val="22"/>
        </w:rPr>
      </w:pPr>
    </w:p>
    <w:p w:rsidR="00CE77D0" w:rsidRDefault="00CE77D0">
      <w:pPr>
        <w:rPr>
          <w:sz w:val="22"/>
          <w:szCs w:val="22"/>
        </w:rPr>
      </w:pPr>
    </w:p>
    <w:p w:rsidR="00CE77D0" w:rsidRDefault="00CE77D0">
      <w:pPr>
        <w:rPr>
          <w:sz w:val="22"/>
          <w:szCs w:val="22"/>
        </w:rPr>
      </w:pPr>
    </w:p>
    <w:p w:rsidR="00CE77D0" w:rsidRDefault="00CE77D0">
      <w:pPr>
        <w:rPr>
          <w:sz w:val="22"/>
          <w:szCs w:val="22"/>
        </w:rPr>
      </w:pPr>
    </w:p>
    <w:p w:rsidR="00CE77D0" w:rsidRDefault="00CE77D0">
      <w:pPr>
        <w:rPr>
          <w:sz w:val="22"/>
          <w:szCs w:val="22"/>
        </w:rPr>
      </w:pPr>
    </w:p>
    <w:p w:rsidR="00CE77D0" w:rsidRDefault="00CE77D0">
      <w:pPr>
        <w:rPr>
          <w:sz w:val="22"/>
          <w:szCs w:val="22"/>
        </w:rPr>
      </w:pPr>
    </w:p>
    <w:p w:rsidR="00CE77D0" w:rsidRDefault="00CE77D0">
      <w:pPr>
        <w:rPr>
          <w:sz w:val="22"/>
          <w:szCs w:val="22"/>
        </w:rPr>
      </w:pPr>
    </w:p>
    <w:p w:rsidR="00CE77D0" w:rsidRDefault="00CE77D0">
      <w:pPr>
        <w:rPr>
          <w:sz w:val="22"/>
          <w:szCs w:val="22"/>
        </w:rPr>
      </w:pPr>
    </w:p>
    <w:p w:rsidR="00B237EA" w:rsidRDefault="00B237EA">
      <w:pPr>
        <w:rPr>
          <w:sz w:val="22"/>
          <w:szCs w:val="22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tbl>
      <w:tblPr>
        <w:tblW w:w="11021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007"/>
        <w:gridCol w:w="321"/>
        <w:gridCol w:w="1007"/>
        <w:gridCol w:w="992"/>
        <w:gridCol w:w="1297"/>
        <w:gridCol w:w="336"/>
        <w:gridCol w:w="641"/>
        <w:gridCol w:w="750"/>
        <w:gridCol w:w="1356"/>
        <w:gridCol w:w="733"/>
        <w:gridCol w:w="244"/>
        <w:gridCol w:w="77"/>
      </w:tblGrid>
      <w:tr w:rsidR="00CE77D0" w:rsidRPr="00CE77D0" w:rsidTr="00B237EA">
        <w:trPr>
          <w:cantSplit/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sz w:val="20"/>
                <w:szCs w:val="20"/>
                <w:lang w:eastAsia="ru-RU"/>
              </w:rPr>
              <w:t>Приложение № 1                          к решению Совета Таллыкского СП</w:t>
            </w: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ind w:left="-779"/>
              <w:rPr>
                <w:rFonts w:eastAsia="Times New Roman"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sz w:val="20"/>
                <w:szCs w:val="20"/>
                <w:lang w:eastAsia="ru-RU"/>
              </w:rPr>
              <w:t>Тал         №</w:t>
            </w:r>
            <w:r w:rsidR="005B3197">
              <w:rPr>
                <w:rFonts w:eastAsia="Times New Roman"/>
                <w:sz w:val="20"/>
                <w:szCs w:val="20"/>
                <w:lang w:eastAsia="ru-RU"/>
              </w:rPr>
              <w:t xml:space="preserve"> 10</w:t>
            </w:r>
            <w:r w:rsidRPr="00CE77D0">
              <w:rPr>
                <w:rFonts w:eastAsia="Times New Roman"/>
                <w:sz w:val="20"/>
                <w:szCs w:val="20"/>
                <w:lang w:eastAsia="ru-RU"/>
              </w:rPr>
              <w:t xml:space="preserve">  от</w:t>
            </w:r>
            <w:r w:rsidR="005B3197">
              <w:rPr>
                <w:rFonts w:eastAsia="Times New Roman"/>
                <w:sz w:val="20"/>
                <w:szCs w:val="20"/>
                <w:lang w:eastAsia="ru-RU"/>
              </w:rPr>
              <w:t xml:space="preserve"> 30.12.</w:t>
            </w:r>
            <w:r w:rsidRPr="00CE77D0">
              <w:rPr>
                <w:rFonts w:eastAsia="Times New Roman"/>
                <w:sz w:val="20"/>
                <w:szCs w:val="20"/>
                <w:lang w:eastAsia="ru-RU"/>
              </w:rPr>
              <w:t xml:space="preserve"> 2020 г.</w:t>
            </w: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sz w:val="20"/>
                <w:szCs w:val="20"/>
                <w:lang w:eastAsia="ru-RU"/>
              </w:rPr>
              <w:t>«О   бюджете Таллыкского  сельского поселения на 2021 г., плановый период 2022-2023 гг.»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255"/>
          <w:tblCellSpacing w:w="-8" w:type="nil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255"/>
          <w:tblCellSpacing w:w="-8" w:type="nil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100"/>
          <w:tblCellSpacing w:w="-8" w:type="nil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100"/>
          <w:tblCellSpacing w:w="-8" w:type="nil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345"/>
          <w:tblCellSpacing w:w="-8" w:type="nil"/>
        </w:trPr>
        <w:tc>
          <w:tcPr>
            <w:tcW w:w="110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E77D0">
              <w:rPr>
                <w:rFonts w:eastAsia="Times New Roman"/>
                <w:b/>
                <w:bCs/>
                <w:lang w:eastAsia="ru-RU"/>
              </w:rPr>
              <w:t xml:space="preserve">         Объем поступлений доходов в  бюджет Таллыкского сельского поселения в 2021 году, в плановом периоде 2022-2023 годов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253"/>
          <w:tblCellSpacing w:w="-8" w:type="nil"/>
        </w:trPr>
        <w:tc>
          <w:tcPr>
            <w:tcW w:w="86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1104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Сумма               тыс. руб.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Сумма               тыс. руб.</w:t>
            </w:r>
          </w:p>
        </w:tc>
        <w:tc>
          <w:tcPr>
            <w:tcW w:w="1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Сумма               тыс. руб.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285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497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1175,0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1200,0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315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340,0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204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5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238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400,0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400,0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400,0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287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 xml:space="preserve">400,0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 xml:space="preserve">400,0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 xml:space="preserve">400,0 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302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445,0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240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261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425,0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264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240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390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1689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10,0 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304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2254,5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2255,4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2259,0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466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2 02 15001 10 0000 150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1109,3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1109,3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717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2 02 15002 10 0000 150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Дотации бюджетам сельских поселений на  поддержку мер по обеспечению сбалансированности бюджетов</w:t>
            </w: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835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849"/>
          <w:tblCellSpacing w:w="-8" w:type="nil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sz w:val="20"/>
                <w:szCs w:val="20"/>
                <w:lang w:eastAsia="ru-RU"/>
              </w:rPr>
              <w:t>2 02 30024 10 0000 150</w:t>
            </w: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277"/>
          <w:tblCellSpacing w:w="-8" w:type="nil"/>
        </w:trPr>
        <w:tc>
          <w:tcPr>
            <w:tcW w:w="7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ДОХОДОВ: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3409,5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3430,4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3459,0</w:t>
            </w:r>
          </w:p>
        </w:tc>
      </w:tr>
    </w:tbl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tbl>
      <w:tblPr>
        <w:tblW w:w="10118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290"/>
        <w:gridCol w:w="962"/>
        <w:gridCol w:w="1937"/>
        <w:gridCol w:w="291"/>
        <w:gridCol w:w="1008"/>
        <w:gridCol w:w="870"/>
        <w:gridCol w:w="1249"/>
        <w:gridCol w:w="2215"/>
      </w:tblGrid>
      <w:tr w:rsidR="00CE77D0" w:rsidRPr="00CE77D0" w:rsidTr="00B237EA">
        <w:trPr>
          <w:cantSplit/>
          <w:trHeight w:val="100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sz w:val="20"/>
                <w:szCs w:val="20"/>
                <w:lang w:eastAsia="ru-RU"/>
              </w:rPr>
              <w:t>Приложение № 2                           к решению Совета Таллыкского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</w:t>
            </w:r>
            <w:r w:rsidR="005B3197">
              <w:rPr>
                <w:rFonts w:eastAsia="Times New Roman"/>
                <w:sz w:val="20"/>
                <w:szCs w:val="20"/>
                <w:lang w:eastAsia="ru-RU"/>
              </w:rPr>
              <w:t xml:space="preserve"> 30.12.</w:t>
            </w:r>
            <w:r w:rsidRPr="00CE77D0">
              <w:rPr>
                <w:rFonts w:eastAsia="Times New Roman"/>
                <w:sz w:val="20"/>
                <w:szCs w:val="20"/>
                <w:lang w:eastAsia="ru-RU"/>
              </w:rPr>
              <w:t xml:space="preserve">2020 г.  № </w:t>
            </w:r>
            <w:r w:rsidR="005B31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CE77D0">
              <w:rPr>
                <w:rFonts w:eastAsia="Times New Roman"/>
                <w:sz w:val="20"/>
                <w:szCs w:val="20"/>
                <w:lang w:eastAsia="ru-RU"/>
              </w:rPr>
              <w:t xml:space="preserve">  «О  бюджете Таллыкского сельского поселения на 2021 г., плановый период 2022-2023 гг. »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100"/>
          <w:tblCellSpacing w:w="-8" w:type="nil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390"/>
          <w:tblCellSpacing w:w="-8" w:type="nil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771"/>
          <w:tblCellSpacing w:w="-8" w:type="nil"/>
        </w:trPr>
        <w:tc>
          <w:tcPr>
            <w:tcW w:w="101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E77D0">
              <w:rPr>
                <w:rFonts w:eastAsia="Times New Roman"/>
                <w:b/>
                <w:bCs/>
                <w:lang w:eastAsia="ru-RU"/>
              </w:rPr>
              <w:t>Перечень главных администраторов доходов  бюджета</w:t>
            </w: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ind w:left="-372" w:firstLine="372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E77D0">
              <w:rPr>
                <w:rFonts w:eastAsia="Times New Roman"/>
                <w:b/>
                <w:bCs/>
                <w:lang w:eastAsia="ru-RU"/>
              </w:rPr>
              <w:t>Таллыкского сельского поселения  на 2021 год, плановый период 2022-2023 годов</w:t>
            </w: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ind w:left="-372" w:firstLine="372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515"/>
          <w:tblCellSpacing w:w="-8" w:type="nil"/>
        </w:trPr>
        <w:tc>
          <w:tcPr>
            <w:tcW w:w="4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E77D0">
              <w:rPr>
                <w:rFonts w:eastAsia="Times New Roman"/>
                <w:b/>
                <w:bCs/>
                <w:lang w:eastAsia="ru-RU"/>
              </w:rPr>
              <w:t>Наименование администратора доходов бюджета поселений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1086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 администратора доходов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Код доходов </w:t>
            </w:r>
          </w:p>
        </w:tc>
        <w:tc>
          <w:tcPr>
            <w:tcW w:w="56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285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E77D0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E77D0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E77D0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840"/>
          <w:tblCellSpacing w:w="-8" w:type="nil"/>
        </w:trPr>
        <w:tc>
          <w:tcPr>
            <w:tcW w:w="101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E77D0">
              <w:rPr>
                <w:rFonts w:eastAsia="Times New Roman"/>
                <w:b/>
                <w:bCs/>
                <w:lang w:eastAsia="ru-RU"/>
              </w:rPr>
              <w:t>1. Перечень главных администраторов доходов бюджета Таллыкского сельского поселения - органы государственной власти Российской Федерации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435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E77D0">
              <w:rPr>
                <w:rFonts w:eastAsia="Times New Roman"/>
                <w:b/>
                <w:bCs/>
                <w:lang w:eastAsia="ru-RU"/>
              </w:rPr>
              <w:t>182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E77D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CE77D0">
              <w:rPr>
                <w:rFonts w:eastAsia="Times New Roman"/>
                <w:b/>
                <w:bCs/>
                <w:lang w:eastAsia="ru-RU"/>
              </w:rPr>
              <w:t>Федеральная налоговая служба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355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E77D0">
              <w:rPr>
                <w:rFonts w:eastAsia="Times New Roman"/>
                <w:lang w:eastAsia="ru-RU"/>
              </w:rPr>
              <w:t>182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435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E77D0">
              <w:rPr>
                <w:rFonts w:eastAsia="Times New Roman"/>
                <w:lang w:eastAsia="ru-RU"/>
              </w:rPr>
              <w:t>182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301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E77D0">
              <w:rPr>
                <w:rFonts w:eastAsia="Times New Roman"/>
                <w:lang w:eastAsia="ru-RU"/>
              </w:rPr>
              <w:t>182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780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E77D0">
              <w:rPr>
                <w:rFonts w:eastAsia="Times New Roman"/>
                <w:lang w:eastAsia="ru-RU"/>
              </w:rPr>
              <w:t>182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sz w:val="26"/>
                <w:szCs w:val="26"/>
                <w:lang w:eastAsia="ru-RU"/>
              </w:rPr>
              <w:t>1 06 06033 10 0000 110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Земельный налог, взимаемый по ставке установленный подпунктом 1 статьи 394 Налогового кодекса РФ, зачисляемый в бюджет поселений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870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E77D0">
              <w:rPr>
                <w:rFonts w:eastAsia="Times New Roman"/>
                <w:lang w:eastAsia="ru-RU"/>
              </w:rPr>
              <w:t>182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sz w:val="26"/>
                <w:szCs w:val="26"/>
                <w:lang w:eastAsia="ru-RU"/>
              </w:rPr>
              <w:t>1 06 06043 10 0000 110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Земельный налог, взимаемый по ставке установленный подпунктом 2 статьи 394 Налогового кодекса РФ, зачисляемый в бюджет поселений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587"/>
          <w:tblCellSpacing w:w="-8" w:type="nil"/>
        </w:trPr>
        <w:tc>
          <w:tcPr>
            <w:tcW w:w="1011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2.</w:t>
            </w: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ab/>
              <w:t xml:space="preserve">Перечень главных администраторов доходов бюджета Таллыкского сельского поселения 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405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E77D0">
              <w:rPr>
                <w:rFonts w:eastAsia="Times New Roman"/>
                <w:b/>
                <w:bCs/>
                <w:lang w:eastAsia="ru-RU"/>
              </w:rPr>
              <w:t>301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E77D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Администрация Таллыкского сельского поселения                                                    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1185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 Российской Федерации на совершение нотариальных действиях</w:t>
            </w: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1185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 Российской Федерации на совершение нотариальных действиях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645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750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750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189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63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766"/>
          <w:tblCellSpacing w:w="-8" w:type="nil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 xml:space="preserve">Дотации бюджетам сельских поселений на  поддержку мер по обеспечению сбалансированности бюджетов 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411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2 02 30024 10 0000 150</w:t>
            </w: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567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900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510"/>
          <w:tblCellSpacing w:w="-8" w:type="nil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825"/>
          <w:tblCellSpacing w:w="-8" w:type="nil"/>
        </w:trPr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56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</w:tbl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11040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945"/>
        <w:gridCol w:w="1965"/>
        <w:gridCol w:w="1395"/>
        <w:gridCol w:w="1365"/>
        <w:gridCol w:w="2370"/>
        <w:gridCol w:w="990"/>
      </w:tblGrid>
      <w:tr w:rsidR="00CE77D0" w:rsidRPr="00CE77D0" w:rsidTr="00B237EA">
        <w:trPr>
          <w:cantSplit/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77D0" w:rsidRPr="00CE77D0" w:rsidTr="00B237EA">
        <w:trPr>
          <w:cantSplit/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946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"/>
        <w:gridCol w:w="3389"/>
        <w:gridCol w:w="473"/>
        <w:gridCol w:w="646"/>
        <w:gridCol w:w="473"/>
        <w:gridCol w:w="1036"/>
        <w:gridCol w:w="458"/>
        <w:gridCol w:w="1783"/>
        <w:gridCol w:w="288"/>
        <w:gridCol w:w="2163"/>
      </w:tblGrid>
      <w:tr w:rsidR="00CE77D0" w:rsidRPr="00CE77D0" w:rsidTr="00B237EA">
        <w:trPr>
          <w:cantSplit/>
          <w:trHeight w:val="315"/>
        </w:trPr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3                             к решению Совета Таллыкского СП     </w:t>
            </w:r>
          </w:p>
          <w:p w:rsidR="00CE77D0" w:rsidRPr="00CE77D0" w:rsidRDefault="005B3197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30.12.</w:t>
            </w:r>
            <w:r w:rsidR="00CE77D0" w:rsidRPr="00CE77D0">
              <w:rPr>
                <w:rFonts w:eastAsia="Times New Roman"/>
                <w:sz w:val="20"/>
                <w:szCs w:val="20"/>
                <w:lang w:eastAsia="ru-RU"/>
              </w:rPr>
              <w:t xml:space="preserve">2020 г.  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sz w:val="20"/>
                <w:szCs w:val="20"/>
                <w:lang w:eastAsia="ru-RU"/>
              </w:rPr>
              <w:t xml:space="preserve"> «О бюджете Таллыкского сельского поселения на 2021 г., плановый период 2022-2023 гг.»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100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100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126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450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Нормативы отчислений 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450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налоговых и неналоговых доходов в бюджет Таллыкского сельского поселения на 2021год, плановый период 2022-2023 годов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80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80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1035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вида  налога (сбора)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Нормативы отчислений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%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172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704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505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Доходы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850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505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688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sz w:val="26"/>
                <w:szCs w:val="26"/>
                <w:lang w:eastAsia="ru-RU"/>
              </w:rPr>
              <w:t xml:space="preserve"> 1 01 02000 01 0000 110</w:t>
            </w:r>
          </w:p>
        </w:tc>
        <w:tc>
          <w:tcPr>
            <w:tcW w:w="505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696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1 05 00000 00 0000 000</w:t>
            </w:r>
          </w:p>
        </w:tc>
        <w:tc>
          <w:tcPr>
            <w:tcW w:w="505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558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sz w:val="26"/>
                <w:szCs w:val="26"/>
                <w:lang w:eastAsia="ru-RU"/>
              </w:rPr>
              <w:t xml:space="preserve"> 1 05 03000 01 0000 110</w:t>
            </w:r>
          </w:p>
        </w:tc>
        <w:tc>
          <w:tcPr>
            <w:tcW w:w="505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sz w:val="26"/>
                <w:szCs w:val="26"/>
                <w:lang w:eastAsia="ru-RU"/>
              </w:rPr>
              <w:t>50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694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505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845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sz w:val="26"/>
                <w:szCs w:val="26"/>
                <w:lang w:eastAsia="ru-RU"/>
              </w:rPr>
              <w:t xml:space="preserve"> 1 06 01030 10 0000 100</w:t>
            </w:r>
          </w:p>
        </w:tc>
        <w:tc>
          <w:tcPr>
            <w:tcW w:w="505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702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sz w:val="26"/>
                <w:szCs w:val="26"/>
                <w:lang w:eastAsia="ru-RU"/>
              </w:rPr>
              <w:t xml:space="preserve"> 1 06 06000 10 0000 110</w:t>
            </w:r>
          </w:p>
        </w:tc>
        <w:tc>
          <w:tcPr>
            <w:tcW w:w="505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698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1 15 00000 00 0000 000</w:t>
            </w:r>
          </w:p>
        </w:tc>
        <w:tc>
          <w:tcPr>
            <w:tcW w:w="505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Административные платежи и сборы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1133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sz w:val="26"/>
                <w:szCs w:val="26"/>
                <w:lang w:eastAsia="ru-RU"/>
              </w:rPr>
              <w:t>1 15 02050 10 0000 140</w:t>
            </w:r>
          </w:p>
        </w:tc>
        <w:tc>
          <w:tcPr>
            <w:tcW w:w="505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E77D0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E77D0" w:rsidRPr="00CE77D0" w:rsidTr="00B237EA">
        <w:tblPrEx>
          <w:tblCellSpacing w:w="-8" w:type="nil"/>
        </w:tblPrEx>
        <w:trPr>
          <w:cantSplit/>
          <w:trHeight w:val="70"/>
          <w:tblCellSpacing w:w="-8" w:type="nil"/>
          <w:hidden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0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982" w:type="dxa"/>
        <w:tblCellSpacing w:w="-8" w:type="nil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2"/>
        <w:gridCol w:w="2976"/>
        <w:gridCol w:w="28"/>
        <w:gridCol w:w="114"/>
        <w:gridCol w:w="492"/>
      </w:tblGrid>
      <w:tr w:rsidR="00CE77D0" w:rsidRPr="00CE77D0" w:rsidTr="00CE77D0">
        <w:trPr>
          <w:gridAfter w:val="2"/>
          <w:wAfter w:w="606" w:type="dxa"/>
          <w:cantSplit/>
          <w:trHeight w:val="981"/>
          <w:tblCellSpacing w:w="-8" w:type="nil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77D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RANGE_A1_C39"/>
            <w:bookmarkEnd w:id="0"/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4   к решению Совета Таллыкского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5B31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3A13F2">
              <w:rPr>
                <w:rFonts w:eastAsia="Times New Roman"/>
                <w:sz w:val="20"/>
                <w:szCs w:val="20"/>
                <w:lang w:eastAsia="ru-RU"/>
              </w:rPr>
              <w:t>0.1</w:t>
            </w:r>
            <w:r w:rsidR="005B3197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3A13F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CE77D0">
              <w:rPr>
                <w:rFonts w:eastAsia="Times New Roman"/>
                <w:sz w:val="20"/>
                <w:szCs w:val="20"/>
                <w:lang w:eastAsia="ru-RU"/>
              </w:rPr>
              <w:t>2020 г.  №</w:t>
            </w:r>
            <w:r w:rsidR="005B31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CE77D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E77D0">
              <w:rPr>
                <w:rFonts w:eastAsia="Times New Roman"/>
                <w:sz w:val="20"/>
                <w:szCs w:val="20"/>
                <w:lang w:eastAsia="ru-RU"/>
              </w:rPr>
              <w:t>«О  бюджете Таллыкского сельского поселения на 2021 г., плановый период 2022-2023 гг. »</w:t>
            </w: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7D0" w:rsidRPr="00CE77D0" w:rsidTr="00B237EA">
        <w:trPr>
          <w:cantSplit/>
          <w:tblCellSpacing w:w="-8" w:type="nil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CE77D0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Распределение бюджетных </w:t>
            </w:r>
            <w:r w:rsidR="00FF1BB2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ассигнований</w:t>
            </w:r>
            <w:r w:rsidRPr="00CE77D0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бюджета Таллыкского сельского поселения на 2021 год, плановый период 2022-2023 годов по разделам и подразделам классификации  расходов  бюджета поселения в функциональной структуре расходов</w:t>
            </w:r>
          </w:p>
          <w:p w:rsidR="00CE77D0" w:rsidRPr="00CE77D0" w:rsidRDefault="00CE77D0" w:rsidP="00CE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7D0" w:rsidRPr="00CE77D0" w:rsidTr="00B237EA">
        <w:trPr>
          <w:cantSplit/>
          <w:tblCellSpacing w:w="-8" w:type="nil"/>
          <w:hidden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E77D0" w:rsidRPr="00CE77D0" w:rsidRDefault="00CE77D0" w:rsidP="00CE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E77D0" w:rsidRPr="00CE77D0" w:rsidRDefault="00CE77D0" w:rsidP="00CE77D0">
      <w:pPr>
        <w:autoSpaceDE w:val="0"/>
        <w:autoSpaceDN w:val="0"/>
        <w:adjustRightInd w:val="0"/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p w:rsidR="00CE77D0" w:rsidRDefault="00CE77D0" w:rsidP="00CE77D0">
      <w:pPr>
        <w:tabs>
          <w:tab w:val="left" w:pos="1275"/>
        </w:tabs>
        <w:rPr>
          <w:sz w:val="22"/>
          <w:szCs w:val="22"/>
        </w:rPr>
      </w:pPr>
    </w:p>
    <w:tbl>
      <w:tblPr>
        <w:tblStyle w:val="a3"/>
        <w:tblW w:w="10456" w:type="dxa"/>
        <w:tblInd w:w="-3" w:type="dxa"/>
        <w:tblLook w:val="04A0" w:firstRow="1" w:lastRow="0" w:firstColumn="1" w:lastColumn="0" w:noHBand="0" w:noVBand="1"/>
      </w:tblPr>
      <w:tblGrid>
        <w:gridCol w:w="5098"/>
        <w:gridCol w:w="1276"/>
        <w:gridCol w:w="1418"/>
        <w:gridCol w:w="1417"/>
        <w:gridCol w:w="1247"/>
      </w:tblGrid>
      <w:tr w:rsidR="00CE77D0" w:rsidTr="00FF1BB2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852F8E" w:rsidRDefault="00CE77D0" w:rsidP="00CE77D0">
            <w:pPr>
              <w:jc w:val="center"/>
              <w:rPr>
                <w:b/>
                <w:bCs/>
                <w:sz w:val="27"/>
                <w:szCs w:val="27"/>
              </w:rPr>
            </w:pPr>
            <w:r w:rsidRPr="00852F8E">
              <w:rPr>
                <w:b/>
                <w:bCs/>
                <w:sz w:val="27"/>
                <w:szCs w:val="27"/>
              </w:rPr>
              <w:t>Наименование разделов и подразделов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852F8E" w:rsidRDefault="00CE77D0" w:rsidP="00CE77D0">
            <w:pPr>
              <w:jc w:val="center"/>
              <w:rPr>
                <w:b/>
                <w:bCs/>
                <w:sz w:val="27"/>
                <w:szCs w:val="27"/>
              </w:rPr>
            </w:pPr>
            <w:r w:rsidRPr="00852F8E">
              <w:rPr>
                <w:b/>
                <w:bCs/>
                <w:sz w:val="27"/>
                <w:szCs w:val="27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852F8E" w:rsidRDefault="00CE77D0" w:rsidP="00CE77D0">
            <w:pPr>
              <w:jc w:val="center"/>
              <w:rPr>
                <w:b/>
                <w:bCs/>
                <w:sz w:val="27"/>
                <w:szCs w:val="27"/>
              </w:rPr>
            </w:pPr>
            <w:r w:rsidRPr="00852F8E">
              <w:rPr>
                <w:b/>
                <w:bCs/>
                <w:sz w:val="27"/>
                <w:szCs w:val="27"/>
              </w:rPr>
              <w:t>Сумма                                                 (тыс. рублей)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852F8E" w:rsidRDefault="00CE77D0" w:rsidP="00CE77D0">
            <w:pPr>
              <w:jc w:val="center"/>
              <w:rPr>
                <w:b/>
                <w:bCs/>
                <w:sz w:val="27"/>
                <w:szCs w:val="27"/>
              </w:rPr>
            </w:pPr>
            <w:r w:rsidRPr="00852F8E">
              <w:rPr>
                <w:b/>
                <w:bCs/>
                <w:sz w:val="27"/>
                <w:szCs w:val="27"/>
              </w:rPr>
              <w:t>Сумма                                                 (тыс. рублей)</w:t>
            </w:r>
          </w:p>
        </w:tc>
        <w:tc>
          <w:tcPr>
            <w:tcW w:w="12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77D0" w:rsidRPr="00852F8E" w:rsidRDefault="00CE77D0" w:rsidP="00CE77D0">
            <w:pPr>
              <w:jc w:val="center"/>
              <w:rPr>
                <w:b/>
                <w:bCs/>
                <w:sz w:val="27"/>
                <w:szCs w:val="27"/>
              </w:rPr>
            </w:pPr>
            <w:r w:rsidRPr="00852F8E">
              <w:rPr>
                <w:b/>
                <w:bCs/>
                <w:sz w:val="27"/>
                <w:szCs w:val="27"/>
              </w:rPr>
              <w:t>Сумма                                                 (тыс. рублей)</w:t>
            </w:r>
          </w:p>
        </w:tc>
      </w:tr>
      <w:tr w:rsidR="00FF1BB2" w:rsidTr="00B237EA"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1BB2" w:rsidRPr="00852F8E" w:rsidRDefault="00FF1BB2" w:rsidP="00FF1B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852F8E">
              <w:rPr>
                <w:b/>
                <w:bCs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 w:rsidRPr="00852F8E">
              <w:rPr>
                <w:b/>
                <w:bCs/>
                <w:sz w:val="27"/>
                <w:szCs w:val="27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 w:rsidRPr="00852F8E">
              <w:rPr>
                <w:b/>
                <w:bCs/>
                <w:sz w:val="27"/>
                <w:szCs w:val="27"/>
              </w:rPr>
              <w:t xml:space="preserve">1 </w:t>
            </w:r>
            <w:r>
              <w:rPr>
                <w:b/>
                <w:bCs/>
                <w:sz w:val="27"/>
                <w:szCs w:val="27"/>
              </w:rPr>
              <w:t>479,7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 w:rsidRPr="00852F8E">
              <w:rPr>
                <w:b/>
                <w:bCs/>
                <w:sz w:val="27"/>
                <w:szCs w:val="27"/>
              </w:rPr>
              <w:t xml:space="preserve">1 </w:t>
            </w:r>
            <w:r>
              <w:rPr>
                <w:b/>
                <w:bCs/>
                <w:sz w:val="27"/>
                <w:szCs w:val="27"/>
              </w:rPr>
              <w:t>479,7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 w:rsidRPr="00852F8E">
              <w:rPr>
                <w:b/>
                <w:bCs/>
                <w:sz w:val="27"/>
                <w:szCs w:val="27"/>
              </w:rPr>
              <w:t xml:space="preserve">1 </w:t>
            </w:r>
            <w:r>
              <w:rPr>
                <w:b/>
                <w:bCs/>
                <w:sz w:val="27"/>
                <w:szCs w:val="27"/>
              </w:rPr>
              <w:t>479,7</w:t>
            </w:r>
          </w:p>
        </w:tc>
      </w:tr>
      <w:tr w:rsidR="00FF1BB2" w:rsidTr="00B237EA"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B2" w:rsidRPr="00852F8E" w:rsidRDefault="00FF1BB2" w:rsidP="00FF1BB2">
            <w:pPr>
              <w:jc w:val="center"/>
              <w:rPr>
                <w:color w:val="000000"/>
                <w:sz w:val="27"/>
                <w:szCs w:val="27"/>
              </w:rPr>
            </w:pPr>
            <w:r w:rsidRPr="00852F8E">
              <w:rPr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 w:rsidRPr="00852F8E">
              <w:rPr>
                <w:sz w:val="27"/>
                <w:szCs w:val="27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 w:rsidRPr="00852F8E">
              <w:rPr>
                <w:sz w:val="27"/>
                <w:szCs w:val="27"/>
              </w:rPr>
              <w:t>1 </w:t>
            </w:r>
            <w:r>
              <w:rPr>
                <w:sz w:val="27"/>
                <w:szCs w:val="27"/>
              </w:rPr>
              <w:t>464,7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 w:rsidRPr="00852F8E">
              <w:rPr>
                <w:sz w:val="27"/>
                <w:szCs w:val="27"/>
              </w:rPr>
              <w:t>1 </w:t>
            </w:r>
            <w:r>
              <w:rPr>
                <w:sz w:val="27"/>
                <w:szCs w:val="27"/>
              </w:rPr>
              <w:t>464,7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 w:rsidRPr="00852F8E">
              <w:rPr>
                <w:sz w:val="27"/>
                <w:szCs w:val="27"/>
              </w:rPr>
              <w:t>1 </w:t>
            </w:r>
            <w:r>
              <w:rPr>
                <w:sz w:val="27"/>
                <w:szCs w:val="27"/>
              </w:rPr>
              <w:t>464,7</w:t>
            </w:r>
          </w:p>
        </w:tc>
      </w:tr>
      <w:tr w:rsidR="00FF1BB2" w:rsidTr="00B237EA"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B2" w:rsidRPr="00852F8E" w:rsidRDefault="00FF1BB2" w:rsidP="00FF1BB2">
            <w:pPr>
              <w:jc w:val="center"/>
              <w:rPr>
                <w:color w:val="000000"/>
                <w:sz w:val="27"/>
                <w:szCs w:val="27"/>
              </w:rPr>
            </w:pPr>
            <w:r w:rsidRPr="00852F8E">
              <w:rPr>
                <w:color w:val="000000"/>
                <w:sz w:val="27"/>
                <w:szCs w:val="27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 w:rsidRPr="00852F8E">
              <w:rPr>
                <w:sz w:val="27"/>
                <w:szCs w:val="27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 w:rsidRPr="00852F8E">
              <w:rPr>
                <w:sz w:val="27"/>
                <w:szCs w:val="27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852F8E">
              <w:rPr>
                <w:sz w:val="27"/>
                <w:szCs w:val="27"/>
              </w:rPr>
              <w:t>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852F8E">
              <w:rPr>
                <w:sz w:val="27"/>
                <w:szCs w:val="27"/>
              </w:rPr>
              <w:t>,0</w:t>
            </w:r>
          </w:p>
        </w:tc>
      </w:tr>
      <w:tr w:rsidR="00FF1BB2" w:rsidTr="00B237EA"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B2" w:rsidRPr="00852F8E" w:rsidRDefault="00FF1BB2" w:rsidP="00FF1BB2">
            <w:pPr>
              <w:jc w:val="center"/>
              <w:rPr>
                <w:color w:val="000000"/>
                <w:sz w:val="27"/>
                <w:szCs w:val="27"/>
              </w:rPr>
            </w:pPr>
            <w:r w:rsidRPr="00852F8E">
              <w:rPr>
                <w:color w:val="000000"/>
                <w:sz w:val="27"/>
                <w:szCs w:val="27"/>
              </w:rPr>
              <w:t>Противодействие коррупции и проявлению экстремизма и терроризма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 w:rsidRPr="00852F8E">
              <w:rPr>
                <w:sz w:val="27"/>
                <w:szCs w:val="27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 w:rsidRPr="00852F8E">
              <w:rPr>
                <w:sz w:val="27"/>
                <w:szCs w:val="27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852F8E">
              <w:rPr>
                <w:sz w:val="27"/>
                <w:szCs w:val="27"/>
              </w:rPr>
              <w:t>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852F8E">
              <w:rPr>
                <w:sz w:val="27"/>
                <w:szCs w:val="27"/>
              </w:rPr>
              <w:t>,0</w:t>
            </w:r>
          </w:p>
        </w:tc>
      </w:tr>
      <w:tr w:rsidR="00FF1BB2" w:rsidTr="00B237EA"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B2" w:rsidRPr="00852F8E" w:rsidRDefault="00FF1BB2" w:rsidP="00FF1B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852F8E">
              <w:rPr>
                <w:b/>
                <w:bCs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 w:rsidRPr="00852F8E">
              <w:rPr>
                <w:b/>
                <w:bCs/>
                <w:sz w:val="27"/>
                <w:szCs w:val="27"/>
              </w:rPr>
              <w:t>02 00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 w:rsidRPr="00852F8E">
              <w:rPr>
                <w:b/>
                <w:bCs/>
                <w:sz w:val="27"/>
                <w:szCs w:val="27"/>
              </w:rPr>
              <w:t>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 w:rsidRPr="00852F8E">
              <w:rPr>
                <w:b/>
                <w:bCs/>
                <w:sz w:val="27"/>
                <w:szCs w:val="27"/>
              </w:rPr>
              <w:t>96,1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 w:rsidRPr="00852F8E">
              <w:rPr>
                <w:b/>
                <w:bCs/>
                <w:sz w:val="27"/>
                <w:szCs w:val="27"/>
              </w:rPr>
              <w:t>99,7</w:t>
            </w:r>
          </w:p>
        </w:tc>
      </w:tr>
      <w:tr w:rsidR="00FF1BB2" w:rsidTr="00B237EA"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B2" w:rsidRPr="00852F8E" w:rsidRDefault="00FF1BB2" w:rsidP="00FF1BB2">
            <w:pPr>
              <w:jc w:val="center"/>
              <w:rPr>
                <w:color w:val="000000"/>
                <w:sz w:val="27"/>
                <w:szCs w:val="27"/>
              </w:rPr>
            </w:pPr>
            <w:r w:rsidRPr="00852F8E">
              <w:rPr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 w:rsidRPr="00852F8E">
              <w:rPr>
                <w:sz w:val="27"/>
                <w:szCs w:val="27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 w:rsidRPr="00852F8E">
              <w:rPr>
                <w:sz w:val="27"/>
                <w:szCs w:val="27"/>
              </w:rPr>
              <w:t>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 w:rsidRPr="00852F8E">
              <w:rPr>
                <w:sz w:val="27"/>
                <w:szCs w:val="27"/>
              </w:rPr>
              <w:t>96,1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 w:rsidRPr="00852F8E">
              <w:rPr>
                <w:sz w:val="27"/>
                <w:szCs w:val="27"/>
              </w:rPr>
              <w:t>99,7</w:t>
            </w:r>
          </w:p>
        </w:tc>
      </w:tr>
      <w:tr w:rsidR="00FF1BB2" w:rsidTr="00B237EA"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 w:rsidRPr="00852F8E">
              <w:rPr>
                <w:b/>
                <w:bCs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 w:rsidRPr="00852F8E">
              <w:rPr>
                <w:b/>
                <w:bCs/>
                <w:sz w:val="27"/>
                <w:szCs w:val="27"/>
              </w:rPr>
              <w:t>05 00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34045D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1343,7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34045D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1363,7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6176F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138</w:t>
            </w:r>
            <w:r w:rsidR="006176F4">
              <w:rPr>
                <w:b/>
                <w:bCs/>
                <w:sz w:val="27"/>
                <w:szCs w:val="27"/>
              </w:rPr>
              <w:t>8</w:t>
            </w:r>
            <w:r>
              <w:rPr>
                <w:b/>
                <w:bCs/>
                <w:sz w:val="27"/>
                <w:szCs w:val="27"/>
              </w:rPr>
              <w:t>,</w:t>
            </w:r>
            <w:r w:rsidR="006176F4">
              <w:rPr>
                <w:b/>
                <w:bCs/>
                <w:sz w:val="27"/>
                <w:szCs w:val="27"/>
              </w:rPr>
              <w:t>7</w:t>
            </w:r>
          </w:p>
        </w:tc>
      </w:tr>
      <w:tr w:rsidR="00FF1BB2" w:rsidTr="00B237EA"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B2" w:rsidRPr="00852F8E" w:rsidRDefault="00FF1BB2" w:rsidP="00FF1BB2">
            <w:pPr>
              <w:jc w:val="center"/>
              <w:rPr>
                <w:bCs/>
                <w:sz w:val="27"/>
                <w:szCs w:val="27"/>
              </w:rPr>
            </w:pPr>
            <w:r w:rsidRPr="00852F8E">
              <w:rPr>
                <w:bCs/>
                <w:sz w:val="27"/>
                <w:szCs w:val="27"/>
              </w:rPr>
              <w:t>Безвозмездные перечисления государственным (муниципальным) учреждениям</w:t>
            </w:r>
          </w:p>
          <w:p w:rsidR="00FF1BB2" w:rsidRPr="00852F8E" w:rsidRDefault="00FF1BB2" w:rsidP="00FF1BB2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Cs/>
                <w:sz w:val="27"/>
                <w:szCs w:val="27"/>
              </w:rPr>
            </w:pPr>
            <w:r w:rsidRPr="00852F8E">
              <w:rPr>
                <w:bCs/>
                <w:sz w:val="27"/>
                <w:szCs w:val="27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Cs/>
                <w:sz w:val="27"/>
                <w:szCs w:val="27"/>
              </w:rPr>
            </w:pPr>
            <w:r w:rsidRPr="00852F8E">
              <w:rPr>
                <w:bCs/>
                <w:sz w:val="27"/>
                <w:szCs w:val="27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Cs/>
                <w:sz w:val="27"/>
                <w:szCs w:val="27"/>
              </w:rPr>
            </w:pPr>
            <w:r w:rsidRPr="00852F8E">
              <w:rPr>
                <w:bCs/>
                <w:sz w:val="27"/>
                <w:szCs w:val="27"/>
              </w:rPr>
              <w:t>870,0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Cs/>
                <w:sz w:val="27"/>
                <w:szCs w:val="27"/>
              </w:rPr>
            </w:pPr>
            <w:r w:rsidRPr="00852F8E">
              <w:rPr>
                <w:bCs/>
                <w:sz w:val="27"/>
                <w:szCs w:val="27"/>
              </w:rPr>
              <w:t>870,0</w:t>
            </w:r>
          </w:p>
        </w:tc>
      </w:tr>
      <w:tr w:rsidR="00FF1BB2" w:rsidTr="00B237EA"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 w:rsidRPr="00852F8E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 w:rsidRPr="00852F8E">
              <w:rPr>
                <w:sz w:val="27"/>
                <w:szCs w:val="27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34045D" w:rsidP="00FF1B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34045D" w:rsidP="00FF1B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3404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  <w:r w:rsidR="0034045D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,</w:t>
            </w:r>
            <w:r w:rsidR="0034045D">
              <w:rPr>
                <w:sz w:val="27"/>
                <w:szCs w:val="27"/>
              </w:rPr>
              <w:t>7</w:t>
            </w:r>
          </w:p>
        </w:tc>
      </w:tr>
      <w:tr w:rsidR="00FF1BB2" w:rsidTr="00B237EA"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B2" w:rsidRPr="00852F8E" w:rsidRDefault="00FF1BB2" w:rsidP="00FF1BB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852F8E">
              <w:rPr>
                <w:b/>
                <w:bCs/>
                <w:color w:val="000000"/>
                <w:sz w:val="27"/>
                <w:szCs w:val="27"/>
              </w:rPr>
              <w:t>Культура, кинематография,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 w:rsidRPr="00852F8E">
              <w:rPr>
                <w:b/>
                <w:bCs/>
                <w:sz w:val="27"/>
                <w:szCs w:val="27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485,7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485,7</w:t>
            </w:r>
          </w:p>
        </w:tc>
      </w:tr>
      <w:tr w:rsidR="00FF1BB2" w:rsidTr="00B237EA"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B2" w:rsidRPr="00852F8E" w:rsidRDefault="00FF1BB2" w:rsidP="00FF1BB2">
            <w:pPr>
              <w:jc w:val="center"/>
              <w:rPr>
                <w:color w:val="000000"/>
                <w:sz w:val="27"/>
                <w:szCs w:val="27"/>
              </w:rPr>
            </w:pPr>
            <w:r w:rsidRPr="00852F8E">
              <w:rPr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 w:rsidRPr="00852F8E">
              <w:rPr>
                <w:sz w:val="27"/>
                <w:szCs w:val="27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485,7</w:t>
            </w:r>
          </w:p>
        </w:tc>
      </w:tr>
      <w:tr w:rsidR="00FF1BB2" w:rsidTr="00B237EA"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B2" w:rsidRPr="00E0135D" w:rsidRDefault="00FF1BB2" w:rsidP="00FF1BB2">
            <w:pPr>
              <w:rPr>
                <w:b/>
                <w:bCs/>
                <w:iCs/>
                <w:color w:val="000000"/>
              </w:rPr>
            </w:pPr>
            <w:r w:rsidRPr="00E0135D">
              <w:rPr>
                <w:b/>
                <w:bCs/>
                <w:iCs/>
                <w:color w:val="000000"/>
              </w:rPr>
              <w:t xml:space="preserve">Расходы на осуществление </w:t>
            </w:r>
            <w:proofErr w:type="gramStart"/>
            <w:r w:rsidRPr="00E0135D">
              <w:rPr>
                <w:b/>
                <w:bCs/>
                <w:iCs/>
                <w:color w:val="000000"/>
              </w:rPr>
              <w:t>внешнего</w:t>
            </w:r>
            <w:proofErr w:type="gramEnd"/>
          </w:p>
          <w:p w:rsidR="00FF1BB2" w:rsidRPr="00951183" w:rsidRDefault="00FF1BB2" w:rsidP="00FF1BB2">
            <w:pPr>
              <w:rPr>
                <w:bCs/>
                <w:i/>
                <w:iCs/>
                <w:color w:val="000000"/>
              </w:rPr>
            </w:pPr>
            <w:r w:rsidRPr="00E0135D">
              <w:rPr>
                <w:b/>
                <w:bCs/>
                <w:iCs/>
                <w:color w:val="000000"/>
              </w:rPr>
              <w:t>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E0135D" w:rsidRDefault="00FF1BB2" w:rsidP="00FF1BB2">
            <w:pPr>
              <w:jc w:val="center"/>
              <w:rPr>
                <w:b/>
                <w:bCs/>
                <w:iCs/>
              </w:rPr>
            </w:pPr>
            <w:r w:rsidRPr="00E0135D">
              <w:rPr>
                <w:b/>
                <w:bCs/>
                <w:iCs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E0135D" w:rsidRDefault="0034045D" w:rsidP="00FF1BB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E0135D" w:rsidRDefault="0034045D" w:rsidP="00FF1BB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E0135D" w:rsidRDefault="0034045D" w:rsidP="00FF1BB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5,2</w:t>
            </w:r>
          </w:p>
        </w:tc>
      </w:tr>
      <w:tr w:rsidR="00FF1BB2" w:rsidTr="00B237EA"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 w:rsidRPr="00852F8E">
              <w:rPr>
                <w:b/>
                <w:bCs/>
                <w:sz w:val="27"/>
                <w:szCs w:val="27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3409,5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3430,4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1BB2" w:rsidRPr="00852F8E" w:rsidRDefault="00FF1BB2" w:rsidP="00FF1BB2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3459,0</w:t>
            </w:r>
          </w:p>
        </w:tc>
      </w:tr>
    </w:tbl>
    <w:p w:rsidR="00CE77D0" w:rsidRDefault="00CE77D0" w:rsidP="00CE77D0">
      <w:pPr>
        <w:tabs>
          <w:tab w:val="left" w:pos="1275"/>
        </w:tabs>
        <w:rPr>
          <w:sz w:val="22"/>
          <w:szCs w:val="22"/>
        </w:rPr>
      </w:pPr>
    </w:p>
    <w:p w:rsidR="00FF1BB2" w:rsidRDefault="00FF1BB2" w:rsidP="00CE77D0">
      <w:pPr>
        <w:tabs>
          <w:tab w:val="left" w:pos="1275"/>
        </w:tabs>
        <w:rPr>
          <w:sz w:val="22"/>
          <w:szCs w:val="22"/>
        </w:rPr>
      </w:pPr>
    </w:p>
    <w:p w:rsidR="00FF1BB2" w:rsidRDefault="00FF1BB2" w:rsidP="00CE77D0">
      <w:pPr>
        <w:tabs>
          <w:tab w:val="left" w:pos="1275"/>
        </w:tabs>
        <w:rPr>
          <w:sz w:val="22"/>
          <w:szCs w:val="22"/>
        </w:rPr>
      </w:pPr>
    </w:p>
    <w:p w:rsidR="00FF1BB2" w:rsidRDefault="00FF1BB2" w:rsidP="00CE77D0">
      <w:pPr>
        <w:tabs>
          <w:tab w:val="left" w:pos="1275"/>
        </w:tabs>
        <w:rPr>
          <w:sz w:val="22"/>
          <w:szCs w:val="22"/>
        </w:rPr>
      </w:pPr>
    </w:p>
    <w:p w:rsidR="00FF1BB2" w:rsidRDefault="00FF1BB2" w:rsidP="00CE77D0">
      <w:pPr>
        <w:tabs>
          <w:tab w:val="left" w:pos="1275"/>
        </w:tabs>
        <w:rPr>
          <w:sz w:val="22"/>
          <w:szCs w:val="22"/>
        </w:rPr>
      </w:pPr>
    </w:p>
    <w:p w:rsidR="00FF1BB2" w:rsidRDefault="00FF1BB2" w:rsidP="00FF1BB2">
      <w:pPr>
        <w:tabs>
          <w:tab w:val="left" w:pos="1275"/>
        </w:tabs>
        <w:rPr>
          <w:sz w:val="22"/>
          <w:szCs w:val="22"/>
        </w:rPr>
      </w:pPr>
    </w:p>
    <w:tbl>
      <w:tblPr>
        <w:tblW w:w="10738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5122"/>
        <w:gridCol w:w="466"/>
        <w:gridCol w:w="1038"/>
        <w:gridCol w:w="3155"/>
      </w:tblGrid>
      <w:tr w:rsidR="00FF1BB2" w:rsidRPr="00FF1BB2" w:rsidTr="00B237EA">
        <w:trPr>
          <w:cantSplit/>
          <w:trHeight w:val="1814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BB2" w:rsidRPr="00FF1BB2" w:rsidRDefault="00FF1BB2" w:rsidP="00FF1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BB2" w:rsidRPr="00FF1BB2" w:rsidRDefault="00FF1BB2" w:rsidP="00FF1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1BB2" w:rsidRPr="00FF1BB2" w:rsidRDefault="00FF1BB2" w:rsidP="00FF1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1BB2" w:rsidRPr="00FF1BB2" w:rsidRDefault="00FF1BB2" w:rsidP="00FF1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1BB2" w:rsidRPr="00FF1BB2" w:rsidRDefault="00FF1BB2" w:rsidP="00FF1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BB2" w:rsidRPr="00FF1BB2" w:rsidRDefault="00FF1BB2" w:rsidP="00FF1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BB2" w:rsidRPr="00FF1BB2" w:rsidRDefault="00FF1BB2" w:rsidP="00FF1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FF1BB2" w:rsidRPr="00FF1BB2" w:rsidRDefault="00FF1BB2" w:rsidP="00FF1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F1BB2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5                           </w:t>
            </w:r>
            <w:r w:rsidR="00B237EA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FF1BB2">
              <w:rPr>
                <w:rFonts w:eastAsia="Times New Roman"/>
                <w:sz w:val="20"/>
                <w:szCs w:val="20"/>
                <w:lang w:eastAsia="ru-RU"/>
              </w:rPr>
              <w:t xml:space="preserve">  к решению Совета Таллыкского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</w:t>
            </w:r>
            <w:r w:rsidR="003A13F2">
              <w:rPr>
                <w:rFonts w:eastAsia="Times New Roman"/>
                <w:sz w:val="20"/>
                <w:szCs w:val="20"/>
                <w:lang w:eastAsia="ru-RU"/>
              </w:rPr>
              <w:t xml:space="preserve"> 30.12.</w:t>
            </w:r>
            <w:r w:rsidRPr="00FF1BB2">
              <w:rPr>
                <w:rFonts w:eastAsia="Times New Roman"/>
                <w:sz w:val="20"/>
                <w:szCs w:val="20"/>
                <w:lang w:eastAsia="ru-RU"/>
              </w:rPr>
              <w:t xml:space="preserve"> 2020г.  №</w:t>
            </w:r>
            <w:r w:rsidR="003A13F2">
              <w:rPr>
                <w:rFonts w:eastAsia="Times New Roman"/>
                <w:sz w:val="20"/>
                <w:szCs w:val="20"/>
                <w:lang w:eastAsia="ru-RU"/>
              </w:rPr>
              <w:t xml:space="preserve"> 10</w:t>
            </w:r>
          </w:p>
          <w:p w:rsidR="00FF1BB2" w:rsidRPr="00FF1BB2" w:rsidRDefault="00FF1BB2" w:rsidP="00FF1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F1BB2">
              <w:rPr>
                <w:rFonts w:eastAsia="Times New Roman"/>
                <w:sz w:val="20"/>
                <w:szCs w:val="20"/>
                <w:lang w:eastAsia="ru-RU"/>
              </w:rPr>
              <w:t>«О  проекте бюджета Таллыкского сельского поселения на 2021 г., плановый период 2022-2023 гг. »</w:t>
            </w:r>
          </w:p>
        </w:tc>
      </w:tr>
      <w:tr w:rsidR="00FF1BB2" w:rsidRPr="00FF1BB2" w:rsidTr="00B237EA">
        <w:trPr>
          <w:cantSplit/>
          <w:trHeight w:val="128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BB2" w:rsidRPr="00FF1BB2" w:rsidRDefault="00FF1BB2" w:rsidP="00FF1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BB2" w:rsidRPr="00FF1BB2" w:rsidRDefault="00FF1BB2" w:rsidP="00FF1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BB2" w:rsidRPr="00FF1BB2" w:rsidRDefault="00FF1BB2" w:rsidP="00FF1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BB2" w:rsidRPr="00FF1BB2" w:rsidRDefault="00FF1BB2" w:rsidP="00FF1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FF1BB2" w:rsidRPr="00FF1BB2" w:rsidRDefault="00FF1BB2" w:rsidP="00FF1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BB2" w:rsidRPr="00FF1BB2" w:rsidTr="00B237EA">
        <w:trPr>
          <w:cantSplit/>
          <w:trHeight w:val="12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BB2" w:rsidRPr="00FF1BB2" w:rsidRDefault="00FF1BB2" w:rsidP="00FF1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BB2" w:rsidRPr="00FF1BB2" w:rsidRDefault="00FF1BB2" w:rsidP="00FF1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1BB2">
              <w:rPr>
                <w:rFonts w:eastAsia="Times New Roman"/>
                <w:b/>
                <w:bCs/>
                <w:lang w:eastAsia="ru-RU"/>
              </w:rPr>
              <w:t>Ведомственная структура расходов  бюджета Таллыкского сельского поселения по разделам, подразделам, целевым статьям, видам   расходов, классификации операций сектора государственного управления (КОСГУ) на 2021 год</w:t>
            </w:r>
          </w:p>
          <w:p w:rsidR="00FF1BB2" w:rsidRPr="00FF1BB2" w:rsidRDefault="00FF1BB2" w:rsidP="00FF1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FF1BB2" w:rsidRPr="00FF1BB2" w:rsidRDefault="00FF1BB2" w:rsidP="00FF1BB2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tbl>
      <w:tblPr>
        <w:tblW w:w="10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7"/>
        <w:gridCol w:w="764"/>
        <w:gridCol w:w="612"/>
        <w:gridCol w:w="612"/>
        <w:gridCol w:w="1224"/>
        <w:gridCol w:w="612"/>
        <w:gridCol w:w="612"/>
        <w:gridCol w:w="918"/>
        <w:gridCol w:w="917"/>
        <w:gridCol w:w="918"/>
      </w:tblGrid>
      <w:tr w:rsidR="00FF1BB2" w:rsidRPr="00FF1BB2" w:rsidTr="00FF1BB2">
        <w:trPr>
          <w:trHeight w:val="37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Вед.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КОГСУ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Сумма  тыс. руб.</w:t>
            </w:r>
          </w:p>
        </w:tc>
      </w:tr>
      <w:tr w:rsidR="00FF1BB2" w:rsidRPr="00FF1BB2" w:rsidTr="00FF1BB2">
        <w:trPr>
          <w:trHeight w:val="37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2021г.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2022г.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2023г.</w:t>
            </w:r>
          </w:p>
        </w:tc>
      </w:tr>
      <w:tr w:rsidR="00FF1BB2" w:rsidRPr="00FF1BB2" w:rsidTr="00FF1BB2">
        <w:trPr>
          <w:trHeight w:val="22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</w:tr>
      <w:tr w:rsidR="00FF1BB2" w:rsidRPr="00FF1BB2" w:rsidTr="00FF1BB2">
        <w:trPr>
          <w:trHeight w:val="103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7D0E79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B2" w:rsidRPr="007D0E79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3409,5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B2" w:rsidRPr="007D0E79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3430,4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3459,0</w:t>
            </w:r>
          </w:p>
        </w:tc>
      </w:tr>
      <w:tr w:rsidR="00B237EA" w:rsidRPr="00FF1BB2" w:rsidTr="00B237EA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EA" w:rsidRPr="007D0E79" w:rsidRDefault="00B237EA" w:rsidP="00FF1BB2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EA" w:rsidRPr="007D0E79" w:rsidRDefault="00B237EA" w:rsidP="00FF1BB2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EA" w:rsidRPr="007D0E79" w:rsidRDefault="00B237EA" w:rsidP="00FF1BB2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EA" w:rsidRPr="007D0E79" w:rsidRDefault="00B237EA" w:rsidP="00FF1BB2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EA" w:rsidRPr="007D0E79" w:rsidRDefault="00B237EA" w:rsidP="00FF1BB2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000 0000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EA" w:rsidRPr="007D0E79" w:rsidRDefault="00B237EA" w:rsidP="00FF1BB2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EA" w:rsidRPr="007D0E79" w:rsidRDefault="00B237EA" w:rsidP="00FF1BB2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7EA" w:rsidRPr="007D0E79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  <w:t>1464,7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EA" w:rsidRPr="007D0E79" w:rsidRDefault="00B237EA" w:rsidP="007D0E79">
            <w:pPr>
              <w:jc w:val="center"/>
              <w:rPr>
                <w:b/>
              </w:rPr>
            </w:pPr>
            <w:r w:rsidRPr="007D0E79"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  <w:t>1464,7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EA" w:rsidRDefault="00B237EA" w:rsidP="007D0E79">
            <w:pPr>
              <w:jc w:val="center"/>
            </w:pPr>
            <w:r w:rsidRPr="00232C32"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  <w:t>1464,7</w:t>
            </w:r>
          </w:p>
        </w:tc>
      </w:tr>
      <w:tr w:rsidR="00B237EA" w:rsidRPr="00FF1BB2" w:rsidTr="00FF1BB2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EA" w:rsidRPr="007D0E79" w:rsidRDefault="00B237EA" w:rsidP="00FF1BB2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Расходы на обеспечение функций государственных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EA" w:rsidRPr="007D0E79" w:rsidRDefault="00B237EA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EA" w:rsidRPr="007D0E79" w:rsidRDefault="00B237EA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EA" w:rsidRPr="007D0E79" w:rsidRDefault="00B237EA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EA" w:rsidRPr="007D0E79" w:rsidRDefault="00B237EA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9900000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EA" w:rsidRPr="007D0E79" w:rsidRDefault="00B237EA" w:rsidP="00FF1BB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EA" w:rsidRPr="007D0E79" w:rsidRDefault="00B237EA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EA" w:rsidRPr="007D0E79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978,9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EA" w:rsidRPr="007D0E79" w:rsidRDefault="00B237EA" w:rsidP="007D0E79">
            <w:pPr>
              <w:jc w:val="center"/>
              <w:rPr>
                <w:b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978,9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EA" w:rsidRDefault="00B237EA" w:rsidP="007D0E79">
            <w:pPr>
              <w:jc w:val="center"/>
            </w:pPr>
            <w:r w:rsidRPr="001119A6">
              <w:rPr>
                <w:rFonts w:eastAsia="Times New Roman"/>
                <w:b/>
                <w:sz w:val="22"/>
                <w:szCs w:val="22"/>
                <w:lang w:eastAsia="ru-RU"/>
              </w:rPr>
              <w:t>978,9</w:t>
            </w:r>
          </w:p>
        </w:tc>
      </w:tr>
      <w:tr w:rsidR="00B237EA" w:rsidRPr="00FF1BB2" w:rsidTr="00FF1BB2">
        <w:trPr>
          <w:trHeight w:val="15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EA" w:rsidRPr="007D0E79" w:rsidRDefault="00B237EA" w:rsidP="00FF1BB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EA" w:rsidRPr="007D0E79" w:rsidRDefault="00B237EA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EA" w:rsidRPr="007D0E79" w:rsidRDefault="00B237EA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EA" w:rsidRPr="007D0E79" w:rsidRDefault="00B237EA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EA" w:rsidRPr="007D0E79" w:rsidRDefault="00B237EA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EA" w:rsidRPr="007D0E79" w:rsidRDefault="00B237EA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EA" w:rsidRPr="007D0E79" w:rsidRDefault="00B237EA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EA" w:rsidRPr="007D0E79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917,9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EA" w:rsidRPr="007D0E79" w:rsidRDefault="00B237EA" w:rsidP="007D0E79">
            <w:pPr>
              <w:jc w:val="center"/>
              <w:rPr>
                <w:b/>
              </w:rPr>
            </w:pPr>
            <w:r w:rsidRPr="007D0E7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917,9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EA" w:rsidRDefault="00B237EA" w:rsidP="007D0E79">
            <w:pPr>
              <w:jc w:val="center"/>
            </w:pPr>
            <w:r w:rsidRPr="00542EB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917,9</w:t>
            </w:r>
          </w:p>
        </w:tc>
      </w:tr>
      <w:tr w:rsidR="00FF1BB2" w:rsidRPr="00FF1BB2" w:rsidTr="00FF1BB2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Расходы на выплаты по оплате труда работников государственных (муниципальных органов)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705,0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705,0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705,0</w:t>
            </w:r>
          </w:p>
        </w:tc>
      </w:tr>
      <w:tr w:rsidR="00FF1BB2" w:rsidRPr="00FF1BB2" w:rsidTr="00FF1BB2">
        <w:trPr>
          <w:trHeight w:val="97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Фонд оплата труда государственных (муниципальных) органов и взносы по обязательному социальному страхованию, начисления на выплаты по оплате труда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212,9</w:t>
            </w:r>
          </w:p>
        </w:tc>
      </w:tr>
      <w:tr w:rsidR="00FF1BB2" w:rsidRPr="00FF1BB2" w:rsidTr="00FF1BB2">
        <w:trPr>
          <w:trHeight w:val="4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51,0</w:t>
            </w:r>
          </w:p>
        </w:tc>
      </w:tr>
      <w:tr w:rsidR="00FF1BB2" w:rsidRPr="00FF1BB2" w:rsidTr="00FF1BB2">
        <w:trPr>
          <w:trHeight w:val="10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 в сфере информационн</w:t>
            </w:r>
            <w:proofErr w:type="gramStart"/>
            <w:r w:rsidRPr="00FF1BB2">
              <w:rPr>
                <w:rFonts w:eastAsia="Times New Roman"/>
                <w:sz w:val="22"/>
                <w:szCs w:val="22"/>
                <w:lang w:eastAsia="ru-RU"/>
              </w:rPr>
              <w:t>о-</w:t>
            </w:r>
            <w:proofErr w:type="gramEnd"/>
            <w:r w:rsidRPr="00FF1BB2">
              <w:rPr>
                <w:rFonts w:eastAsia="Times New Roman"/>
                <w:sz w:val="22"/>
                <w:szCs w:val="22"/>
                <w:lang w:eastAsia="ru-RU"/>
              </w:rPr>
              <w:t xml:space="preserve"> коммуникационных технологий, услуги связи 221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16,0</w:t>
            </w:r>
          </w:p>
        </w:tc>
      </w:tr>
      <w:tr w:rsidR="00FF1BB2" w:rsidRPr="00FF1BB2" w:rsidTr="00FF1BB2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 Закупка товаров, работ и услуг для государственных (муниципальных) нужд, коммунальные услуги 223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FF1BB2" w:rsidRPr="00FF1BB2" w:rsidTr="00FF1BB2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 xml:space="preserve"> Закупка товаров, работ и услуг для государственных (муниципальных) нужд, услуги по содержанию имущества 225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7,0</w:t>
            </w:r>
          </w:p>
        </w:tc>
      </w:tr>
      <w:tr w:rsidR="00FF1BB2" w:rsidRPr="00FF1BB2" w:rsidTr="00FF1BB2">
        <w:trPr>
          <w:trHeight w:val="7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Прочая закупка товаров, работ и услуг для государственных (муниципальных) нужд, прочие виды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8,0</w:t>
            </w:r>
          </w:p>
        </w:tc>
      </w:tr>
      <w:tr w:rsidR="00FF1BB2" w:rsidRPr="00FF1BB2" w:rsidTr="00FF1BB2">
        <w:trPr>
          <w:trHeight w:val="9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нужд, приобретение нефинансовых активов и материальных активов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FF1BB2" w:rsidRPr="00FF1BB2" w:rsidTr="00FF1BB2">
        <w:trPr>
          <w:trHeight w:val="9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нужд, приобретение материальных активов, материальных запасов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5,0</w:t>
            </w:r>
          </w:p>
        </w:tc>
      </w:tr>
      <w:tr w:rsidR="00FF1BB2" w:rsidRPr="00FF1BB2" w:rsidTr="00FF1BB2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FF1BB2" w:rsidRPr="00FF1BB2" w:rsidTr="00FF1BB2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ассигнования, уплата налога на имущество организаций и земельного налога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2,0</w:t>
            </w:r>
          </w:p>
        </w:tc>
      </w:tr>
      <w:tr w:rsidR="00FF1BB2" w:rsidRPr="00FF1BB2" w:rsidTr="00FF1BB2">
        <w:trPr>
          <w:trHeight w:val="4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ассигнования, уплата прочих налогов, сборов и иных платежей и пени и штрафов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3,0</w:t>
            </w:r>
          </w:p>
        </w:tc>
      </w:tr>
      <w:tr w:rsidR="00FF1BB2" w:rsidRPr="00FF1BB2" w:rsidTr="00FF1BB2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7D0E79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Высшее должностное лицо  (руководитель высшего исполнительного органа муниципального образования)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7D0E79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485,8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485,8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485,8</w:t>
            </w:r>
          </w:p>
        </w:tc>
      </w:tr>
      <w:tr w:rsidR="00FF1BB2" w:rsidRPr="00FF1BB2" w:rsidTr="00FF1BB2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7D0E79" w:rsidRDefault="00FF1BB2" w:rsidP="00FF1BB2">
            <w:pPr>
              <w:spacing w:after="0" w:line="240" w:lineRule="auto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7D0E79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485,8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485,8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  <w:t>485,8</w:t>
            </w:r>
          </w:p>
        </w:tc>
      </w:tr>
      <w:tr w:rsidR="00FF1BB2" w:rsidRPr="00FF1BB2" w:rsidTr="00FF1BB2">
        <w:trPr>
          <w:trHeight w:val="39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Фонд оплаты труда государственных (муниципальных) органов, заработная плата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373,1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373,1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373,1</w:t>
            </w:r>
          </w:p>
        </w:tc>
      </w:tr>
      <w:tr w:rsidR="00FF1BB2" w:rsidRPr="00FF1BB2" w:rsidTr="00FF1BB2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Фонд оплата труда государственных (муниципальных) органов и взносы по обязательному социальному страхованию, начисления на выплаты по оплате труда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sz w:val="22"/>
                <w:szCs w:val="22"/>
                <w:lang w:eastAsia="ru-RU"/>
              </w:rPr>
              <w:t>112,7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12,7</w:t>
            </w:r>
          </w:p>
        </w:tc>
      </w:tr>
      <w:tr w:rsidR="00FF1BB2" w:rsidRPr="00FF1BB2" w:rsidTr="00FF1BB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7D0E79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FF1BB2" w:rsidRPr="00FF1BB2" w:rsidTr="00FF1BB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Резервный фонд местной администрации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10,0</w:t>
            </w:r>
          </w:p>
        </w:tc>
      </w:tr>
      <w:tr w:rsidR="00FF1BB2" w:rsidRPr="00FF1BB2" w:rsidTr="00FF1BB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7D0E79" w:rsidRDefault="00FF1BB2" w:rsidP="00FF1BB2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Cs/>
                <w:sz w:val="22"/>
                <w:szCs w:val="22"/>
                <w:lang w:eastAsia="ru-RU"/>
              </w:rPr>
              <w:t>ДРУГИЕ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7D0E79" w:rsidRDefault="00FF1BB2" w:rsidP="00FF1BB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7D0E79" w:rsidRDefault="00FF1BB2" w:rsidP="00FF1BB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7D0E79" w:rsidRDefault="00FF1BB2" w:rsidP="007D0E7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7D0E79" w:rsidRDefault="00B237EA" w:rsidP="007D0E7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7D0E79" w:rsidRDefault="00B237EA" w:rsidP="007D0E7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FF1BB2" w:rsidRPr="00FF1BB2" w:rsidTr="00FF1BB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F1BB2">
              <w:rPr>
                <w:rFonts w:eastAsia="Times New Roman"/>
                <w:sz w:val="22"/>
                <w:szCs w:val="22"/>
                <w:lang w:eastAsia="ru-RU"/>
              </w:rPr>
              <w:t>Антитеррорист</w:t>
            </w:r>
            <w:proofErr w:type="gramStart"/>
            <w:r w:rsidRPr="00FF1BB2">
              <w:rPr>
                <w:rFonts w:eastAsia="Times New Roman"/>
                <w:sz w:val="22"/>
                <w:szCs w:val="22"/>
                <w:lang w:eastAsia="ru-RU"/>
              </w:rPr>
              <w:t>.ф</w:t>
            </w:r>
            <w:proofErr w:type="gramEnd"/>
            <w:r w:rsidRPr="00FF1BB2">
              <w:rPr>
                <w:rFonts w:eastAsia="Times New Roman"/>
                <w:sz w:val="22"/>
                <w:szCs w:val="22"/>
                <w:lang w:eastAsia="ru-RU"/>
              </w:rPr>
              <w:t>онд</w:t>
            </w:r>
            <w:proofErr w:type="spellEnd"/>
            <w:r w:rsidRPr="00FF1BB2">
              <w:rPr>
                <w:rFonts w:eastAsia="Times New Roman"/>
                <w:sz w:val="22"/>
                <w:szCs w:val="22"/>
                <w:lang w:eastAsia="ru-RU"/>
              </w:rPr>
              <w:t xml:space="preserve"> местной администрации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3210200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2,0</w:t>
            </w:r>
          </w:p>
        </w:tc>
      </w:tr>
      <w:tr w:rsidR="00FF1BB2" w:rsidRPr="00FF1BB2" w:rsidTr="00FF1BB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F1BB2">
              <w:rPr>
                <w:rFonts w:eastAsia="Times New Roman"/>
                <w:sz w:val="22"/>
                <w:szCs w:val="22"/>
                <w:lang w:eastAsia="ru-RU"/>
              </w:rPr>
              <w:t>Антикорупционн</w:t>
            </w:r>
            <w:proofErr w:type="spellEnd"/>
            <w:proofErr w:type="gramStart"/>
            <w:r w:rsidRPr="00FF1BB2">
              <w:rPr>
                <w:rFonts w:eastAsia="Times New Roman"/>
                <w:sz w:val="22"/>
                <w:szCs w:val="22"/>
                <w:lang w:eastAsia="ru-RU"/>
              </w:rPr>
              <w:t>..</w:t>
            </w:r>
            <w:proofErr w:type="gramEnd"/>
            <w:r w:rsidRPr="00FF1BB2">
              <w:rPr>
                <w:rFonts w:eastAsia="Times New Roman"/>
                <w:sz w:val="22"/>
                <w:szCs w:val="22"/>
                <w:lang w:eastAsia="ru-RU"/>
              </w:rPr>
              <w:t>фонд местной администрации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3210300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3,0</w:t>
            </w:r>
          </w:p>
        </w:tc>
      </w:tr>
      <w:tr w:rsidR="00FF1BB2" w:rsidRPr="00FF1BB2" w:rsidTr="00FF1BB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99,7</w:t>
            </w:r>
          </w:p>
        </w:tc>
      </w:tr>
      <w:tr w:rsidR="00FF1BB2" w:rsidRPr="00FF1BB2" w:rsidTr="00FF1BB2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7D0E79" w:rsidRDefault="00FF1BB2" w:rsidP="00FF1BB2">
            <w:pPr>
              <w:spacing w:after="0" w:line="240" w:lineRule="auto"/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9990051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7D0E79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99,7</w:t>
            </w:r>
          </w:p>
        </w:tc>
      </w:tr>
      <w:tr w:rsidR="00FF1BB2" w:rsidRPr="00FF1BB2" w:rsidTr="00FF1BB2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7D0E79" w:rsidRDefault="00FF1BB2" w:rsidP="00FF1BB2">
            <w:pPr>
              <w:spacing w:after="0" w:line="240" w:lineRule="auto"/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9990051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7D0E79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7D0E79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7D0E79" w:rsidRDefault="00B237EA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75,8</w:t>
            </w:r>
          </w:p>
        </w:tc>
      </w:tr>
      <w:tr w:rsidR="00FF1BB2" w:rsidRPr="00FF1BB2" w:rsidTr="00FF1BB2">
        <w:trPr>
          <w:trHeight w:val="50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Фонд оплаты труда государственных (муниципальных) органов, заработная плата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58,2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58,2</w:t>
            </w:r>
          </w:p>
        </w:tc>
      </w:tr>
      <w:tr w:rsidR="00FF1BB2" w:rsidRPr="00FF1BB2" w:rsidTr="00FF1BB2">
        <w:trPr>
          <w:trHeight w:val="8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Фонд оплата труда государственных (муниципальных) органов и взносы по обязательному социальному страхованию, начисления на выплаты по оплате труда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B237EA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17,6</w:t>
            </w:r>
          </w:p>
        </w:tc>
      </w:tr>
      <w:tr w:rsidR="00FF1BB2" w:rsidRPr="00FF1BB2" w:rsidTr="00FF1BB2">
        <w:trPr>
          <w:trHeight w:val="8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нужд, приобретение материальных активов.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9990051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20,3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23,9</w:t>
            </w:r>
          </w:p>
        </w:tc>
      </w:tr>
      <w:tr w:rsidR="00FF1BB2" w:rsidRPr="00FF1BB2" w:rsidTr="00FF1BB2">
        <w:trPr>
          <w:trHeight w:val="8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нужд, приобретение материальных активов, материальных запасов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AA4774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AA4774" w:rsidP="00AA477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23</w:t>
            </w:r>
            <w:r w:rsidR="00B237EA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bookmarkStart w:id="1" w:name="_GoBack"/>
            <w:bookmarkEnd w:id="1"/>
          </w:p>
        </w:tc>
      </w:tr>
      <w:tr w:rsidR="00FF1BB2" w:rsidRPr="00FF1BB2" w:rsidTr="00FF1BB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БЛАГОУСТРОЙСТВО И ЖКХ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1336,1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1356,1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1381,1</w:t>
            </w:r>
          </w:p>
        </w:tc>
      </w:tr>
      <w:tr w:rsidR="00FF1BB2" w:rsidRPr="00FF1BB2" w:rsidTr="00FF1BB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Субсидии на возмещение выпадающих доходов организациям коммунального комплекса  ЖКХ (водоснабжение)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870,0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870,0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870,0</w:t>
            </w:r>
          </w:p>
        </w:tc>
      </w:tr>
      <w:tr w:rsidR="00FF1BB2" w:rsidRPr="00FF1BB2" w:rsidTr="00FF1BB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357E49" w:rsidP="00357E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473</w:t>
            </w:r>
            <w:r w:rsidR="00FF1BB2"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357E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</w:t>
            </w:r>
            <w:r w:rsidR="00357E4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93</w:t>
            </w: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,</w:t>
            </w:r>
            <w:r w:rsidR="00357E4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357E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51</w:t>
            </w:r>
            <w:r w:rsidR="00357E4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</w:t>
            </w: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,</w:t>
            </w:r>
            <w:r w:rsidR="00357E4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FF1BB2" w:rsidRPr="00FF1BB2" w:rsidTr="00FF1BB2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Мероприятия по организации и содержанию уличного освещения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230,0</w:t>
            </w:r>
          </w:p>
        </w:tc>
      </w:tr>
      <w:tr w:rsidR="00FF1BB2" w:rsidRPr="00FF1BB2" w:rsidTr="00FF1BB2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нужд, коммунальные платежи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230,0</w:t>
            </w:r>
          </w:p>
        </w:tc>
      </w:tr>
      <w:tr w:rsidR="00FF1BB2" w:rsidRPr="00FF1BB2" w:rsidTr="00FF1BB2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нужд, услуги по содержанию имущества226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357E49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357E49" w:rsidP="00357E4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263</w:t>
            </w:r>
            <w:r w:rsidR="00FF1BB2" w:rsidRPr="00FF1BB2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357E49" w:rsidP="00357E4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288</w:t>
            </w:r>
            <w:r w:rsidR="00FF1BB2" w:rsidRPr="00FF1BB2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FF1BB2" w:rsidRPr="00FF1BB2" w:rsidTr="00FF1BB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КУЛЬТУРА И КИНЕМОТОГРАФИЯ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485,7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7D0E79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485,7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7D0E79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485,7</w:t>
            </w:r>
          </w:p>
        </w:tc>
      </w:tr>
      <w:tr w:rsidR="00FF1BB2" w:rsidRPr="00FF1BB2" w:rsidTr="00FF1BB2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  <w:t>Обеспечение деятельности учреждений (оказание услуг) в сфере культуры и кинематографии (сельских библиотек)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485,7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7D0E79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485,7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7D0E79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485,7</w:t>
            </w:r>
          </w:p>
        </w:tc>
      </w:tr>
      <w:tr w:rsidR="00FF1BB2" w:rsidRPr="00FF1BB2" w:rsidTr="00FF1BB2">
        <w:trPr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7D0E79" w:rsidRDefault="00FF1BB2" w:rsidP="00FF1BB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7D0E79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7D0E79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455,7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7D0E79" w:rsidRDefault="007D0E79" w:rsidP="007D0E7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455,7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7D0E79" w:rsidRDefault="007D0E79" w:rsidP="007D0E7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0E79">
              <w:rPr>
                <w:rFonts w:eastAsia="Times New Roman"/>
                <w:b/>
                <w:sz w:val="22"/>
                <w:szCs w:val="22"/>
                <w:lang w:eastAsia="ru-RU"/>
              </w:rPr>
              <w:t>455,7</w:t>
            </w:r>
          </w:p>
        </w:tc>
      </w:tr>
      <w:tr w:rsidR="00FF1BB2" w:rsidRPr="00FF1BB2" w:rsidTr="00FF1BB2">
        <w:trPr>
          <w:trHeight w:val="45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Фонд оплаты труда персоналу структурных подразделений, заработная плата Библиотека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7D0E79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7D0E79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350,0</w:t>
            </w:r>
          </w:p>
        </w:tc>
      </w:tr>
      <w:tr w:rsidR="00FF1BB2" w:rsidRPr="00FF1BB2" w:rsidTr="00FF1BB2">
        <w:trPr>
          <w:trHeight w:val="11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Фонд оплата труда персоналу структурных подразделений и взносы по обязательному социальному страхованию, начисления на выплаты по оплате труда Библиотека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105,7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7D0E79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7D0E79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105,7</w:t>
            </w:r>
          </w:p>
        </w:tc>
      </w:tr>
      <w:tr w:rsidR="00FF1BB2" w:rsidRPr="00FF1BB2" w:rsidTr="00FF1BB2">
        <w:trPr>
          <w:trHeight w:val="53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7D0E79" w:rsidP="007D0E7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7D0E79" w:rsidP="007D0E7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15,0</w:t>
            </w:r>
          </w:p>
        </w:tc>
      </w:tr>
      <w:tr w:rsidR="00FF1BB2" w:rsidRPr="00FF1BB2" w:rsidTr="00FF1BB2">
        <w:trPr>
          <w:trHeight w:val="69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Прочая закупка товаров, работ и услуг для государственных (муниципальных) нужд, прочие виды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7D0E79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7D0E79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15,0</w:t>
            </w:r>
          </w:p>
        </w:tc>
      </w:tr>
      <w:tr w:rsidR="00FF1BB2" w:rsidRPr="00FF1BB2" w:rsidTr="00FF1BB2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нужд, приобретение нефинансовых активов и материальных активов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7D0E79" w:rsidP="007D0E7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7D0E79" w:rsidP="007D0E7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15,0</w:t>
            </w:r>
          </w:p>
        </w:tc>
      </w:tr>
      <w:tr w:rsidR="00FF1BB2" w:rsidRPr="00FF1BB2" w:rsidTr="00FF1BB2">
        <w:trPr>
          <w:trHeight w:val="100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нужд, приобретение материальных активов, материальных запасов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7D0E79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B2" w:rsidRPr="00FF1BB2" w:rsidRDefault="007D0E79" w:rsidP="007D0E7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15,0</w:t>
            </w:r>
          </w:p>
        </w:tc>
      </w:tr>
      <w:tr w:rsidR="00FF1BB2" w:rsidRPr="00FF1BB2" w:rsidTr="00FF1BB2">
        <w:trPr>
          <w:trHeight w:val="9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Расходы на осуществление </w:t>
            </w:r>
            <w:proofErr w:type="gramStart"/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внешнего</w:t>
            </w:r>
            <w:proofErr w:type="gramEnd"/>
          </w:p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муниципального финансового контроля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9990000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BB2" w:rsidRPr="00FF1BB2" w:rsidRDefault="00FF1BB2" w:rsidP="00FF1BB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B2" w:rsidRPr="00FF1BB2" w:rsidRDefault="00357E49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B2" w:rsidRPr="00FF1BB2" w:rsidRDefault="00357E49" w:rsidP="00357E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B2" w:rsidRPr="00FF1BB2" w:rsidRDefault="00357E49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5,2</w:t>
            </w:r>
          </w:p>
        </w:tc>
      </w:tr>
      <w:tr w:rsidR="00FF1BB2" w:rsidRPr="00FF1BB2" w:rsidTr="00FF1BB2">
        <w:trPr>
          <w:trHeight w:val="9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BB2" w:rsidRPr="00FF1BB2" w:rsidRDefault="00FF1BB2" w:rsidP="00FF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FF1BB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3409,5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3430,4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B2" w:rsidRPr="00FF1BB2" w:rsidRDefault="00FF1BB2" w:rsidP="007D0E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B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3459,0</w:t>
            </w:r>
          </w:p>
        </w:tc>
      </w:tr>
    </w:tbl>
    <w:p w:rsidR="00FF1BB2" w:rsidRPr="00FF1BB2" w:rsidRDefault="00FF1BB2" w:rsidP="00FF1BB2">
      <w:pPr>
        <w:spacing w:after="0" w:line="240" w:lineRule="auto"/>
        <w:ind w:right="3684"/>
        <w:rPr>
          <w:rFonts w:eastAsia="Times New Roman"/>
          <w:sz w:val="22"/>
          <w:szCs w:val="22"/>
          <w:lang w:eastAsia="ru-RU"/>
        </w:rPr>
      </w:pPr>
    </w:p>
    <w:p w:rsidR="00FF1BB2" w:rsidRPr="00FF1BB2" w:rsidRDefault="00FF1BB2" w:rsidP="00FF1BB2">
      <w:pPr>
        <w:spacing w:after="0" w:line="240" w:lineRule="auto"/>
        <w:ind w:right="3684"/>
        <w:rPr>
          <w:rFonts w:eastAsia="Times New Roman"/>
          <w:sz w:val="22"/>
          <w:szCs w:val="22"/>
          <w:lang w:eastAsia="ru-RU"/>
        </w:rPr>
      </w:pPr>
    </w:p>
    <w:p w:rsidR="00FF1BB2" w:rsidRPr="00FF1BB2" w:rsidRDefault="00FF1BB2" w:rsidP="00FF1BB2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FF1BB2" w:rsidRPr="00FF1BB2" w:rsidRDefault="00FF1BB2" w:rsidP="00FF1BB2">
      <w:pPr>
        <w:tabs>
          <w:tab w:val="left" w:pos="1275"/>
        </w:tabs>
        <w:rPr>
          <w:sz w:val="22"/>
          <w:szCs w:val="22"/>
        </w:rPr>
      </w:pPr>
    </w:p>
    <w:p w:rsidR="00FF1BB2" w:rsidRPr="00FF1BB2" w:rsidRDefault="00FF1BB2" w:rsidP="00FF1BB2">
      <w:pPr>
        <w:tabs>
          <w:tab w:val="left" w:pos="1275"/>
        </w:tabs>
        <w:rPr>
          <w:sz w:val="22"/>
          <w:szCs w:val="22"/>
        </w:rPr>
      </w:pPr>
    </w:p>
    <w:p w:rsidR="00FF1BB2" w:rsidRPr="00FF1BB2" w:rsidRDefault="00FF1BB2" w:rsidP="00FF1BB2">
      <w:pPr>
        <w:tabs>
          <w:tab w:val="left" w:pos="1275"/>
        </w:tabs>
        <w:rPr>
          <w:sz w:val="22"/>
          <w:szCs w:val="22"/>
        </w:rPr>
      </w:pPr>
    </w:p>
    <w:sectPr w:rsidR="00FF1BB2" w:rsidRPr="00FF1BB2" w:rsidSect="00CE77D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AFB7"/>
    <w:multiLevelType w:val="singleLevel"/>
    <w:tmpl w:val="05A07657"/>
    <w:lvl w:ilvl="0">
      <w:start w:val="1"/>
      <w:numFmt w:val="decimal"/>
      <w:lvlText w:val="%1."/>
      <w:lvlJc w:val="left"/>
      <w:pPr>
        <w:tabs>
          <w:tab w:val="num" w:pos="1188"/>
        </w:tabs>
        <w:ind w:left="1068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04"/>
    <w:rsid w:val="0034045D"/>
    <w:rsid w:val="00357E49"/>
    <w:rsid w:val="00381472"/>
    <w:rsid w:val="003A13F2"/>
    <w:rsid w:val="005B3197"/>
    <w:rsid w:val="006176F4"/>
    <w:rsid w:val="007C2EF1"/>
    <w:rsid w:val="007D0E79"/>
    <w:rsid w:val="007F5921"/>
    <w:rsid w:val="00875504"/>
    <w:rsid w:val="009B608D"/>
    <w:rsid w:val="00AA4774"/>
    <w:rsid w:val="00B237EA"/>
    <w:rsid w:val="00B25539"/>
    <w:rsid w:val="00CE77D0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3C51-B7B9-452F-9C97-62B3D046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U5</cp:lastModifiedBy>
  <cp:revision>11</cp:revision>
  <cp:lastPrinted>2021-01-25T09:02:00Z</cp:lastPrinted>
  <dcterms:created xsi:type="dcterms:W3CDTF">2021-01-04T14:13:00Z</dcterms:created>
  <dcterms:modified xsi:type="dcterms:W3CDTF">2021-01-25T09:04:00Z</dcterms:modified>
</cp:coreProperties>
</file>